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8CAC" w14:textId="77777777"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IceCube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bCs/>
          <w:u w:val="single"/>
        </w:rPr>
        <w:t>Of</w:t>
      </w:r>
      <w:proofErr w:type="gramEnd"/>
      <w:r>
        <w:rPr>
          <w:rFonts w:ascii="Times New Roman" w:hAnsi="Times New Roman"/>
          <w:b/>
          <w:bCs/>
          <w:u w:val="single"/>
        </w:rPr>
        <w:t xml:space="preserve"> Understanding (MOU)</w:t>
      </w:r>
    </w:p>
    <w:p w14:paraId="2D405FC7" w14:textId="50F11D41"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CCDE072" wp14:editId="012871F3">
                <wp:simplePos x="0" y="0"/>
                <wp:positionH relativeFrom="page">
                  <wp:posOffset>866775</wp:posOffset>
                </wp:positionH>
                <wp:positionV relativeFrom="page">
                  <wp:posOffset>1099820</wp:posOffset>
                </wp:positionV>
                <wp:extent cx="6070600" cy="692026"/>
                <wp:effectExtent l="0" t="0" r="0" b="0"/>
                <wp:wrapSquare wrapText="bothSides" distT="57150" distB="57150" distL="57150" distR="57150"/>
                <wp:docPr id="1073741825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69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032B06A" w14:textId="77777777" w:rsidR="00FE06F7" w:rsidRDefault="00FE06F7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Michigan State University</w:t>
                            </w:r>
                          </w:p>
                          <w:p w14:paraId="73A6B3C3" w14:textId="77777777" w:rsidR="00FE06F7" w:rsidRDefault="00FE06F7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Tyce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DeYoung</w:t>
                            </w:r>
                          </w:p>
                          <w:p w14:paraId="5D4B3733" w14:textId="7D3FC209" w:rsidR="00FE06F7" w:rsidRDefault="00FE06F7" w:rsidP="00FE6734">
                            <w:pPr>
                              <w:pStyle w:val="Body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8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5  3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 9)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DE072" id="officeArt object" o:spid="_x0000_s1026" alt="Rectangle 2" style="position:absolute;left:0;text-align:left;margin-left:68.25pt;margin-top:86.6pt;width:478pt;height:54.5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">
                <v:stroke joinstyle="round"/>
                <v:textbox inset="3pt,3pt,3pt,3pt">
                  <w:txbxContent>
                    <w:p w14:paraId="4032B06A" w14:textId="77777777" w:rsidR="00FE06F7" w:rsidRDefault="00FE06F7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Michigan State University</w:t>
                      </w:r>
                    </w:p>
                    <w:p w14:paraId="73A6B3C3" w14:textId="77777777" w:rsidR="00FE06F7" w:rsidRDefault="00FE06F7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Tyce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DeYoung</w:t>
                      </w:r>
                    </w:p>
                    <w:p w14:paraId="5D4B3733" w14:textId="7D3FC209" w:rsidR="00FE06F7" w:rsidRDefault="00FE06F7" w:rsidP="00FE6734">
                      <w:pPr>
                        <w:pStyle w:val="Body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8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5  3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 9)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A4046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Scope of Work</w:t>
      </w:r>
    </w:p>
    <w:tbl>
      <w:tblPr>
        <w:tblW w:w="11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8"/>
        <w:gridCol w:w="1557"/>
        <w:gridCol w:w="1655"/>
        <w:gridCol w:w="52"/>
        <w:gridCol w:w="1533"/>
        <w:gridCol w:w="1084"/>
        <w:gridCol w:w="598"/>
        <w:gridCol w:w="651"/>
        <w:gridCol w:w="651"/>
        <w:gridCol w:w="651"/>
        <w:gridCol w:w="651"/>
        <w:gridCol w:w="578"/>
        <w:gridCol w:w="788"/>
        <w:gridCol w:w="288"/>
      </w:tblGrid>
      <w:tr w:rsidR="003203E1" w14:paraId="075F04C1" w14:textId="77777777" w:rsidTr="00FE06F7">
        <w:trPr>
          <w:trHeight w:val="414"/>
          <w:jc w:val="center"/>
        </w:trPr>
        <w:tc>
          <w:tcPr>
            <w:tcW w:w="110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BF1AD" w14:textId="7232692B" w:rsidR="003203E1" w:rsidRPr="003203E1" w:rsidRDefault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203E1">
              <w:rPr>
                <w:rFonts w:ascii="Times New Roman" w:hAnsi="Times New Roman"/>
                <w:b/>
                <w:bCs/>
              </w:rPr>
              <w:t>Maintenance and Operations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371BC" w14:textId="77777777" w:rsidR="003203E1" w:rsidRDefault="003203E1"/>
        </w:tc>
      </w:tr>
      <w:tr w:rsidR="009A18A4" w14:paraId="46D08BFD" w14:textId="77777777" w:rsidTr="00FE06F7">
        <w:trPr>
          <w:trHeight w:val="562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1F1A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EFB4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89C44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FA84E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89CBD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Funds Source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1E7C8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DDCB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A6B37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1F35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A0242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54D4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2.6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3FAFE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C207" w14:textId="77777777" w:rsidR="0028646A" w:rsidRDefault="0028646A"/>
        </w:tc>
      </w:tr>
      <w:tr w:rsidR="009A18A4" w14:paraId="45AC51D2" w14:textId="77777777" w:rsidTr="00FE06F7">
        <w:trPr>
          <w:trHeight w:val="1395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5615" w14:textId="77777777" w:rsidR="0028646A" w:rsidRDefault="0028646A"/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300E" w14:textId="77777777" w:rsidR="0028646A" w:rsidRDefault="0028646A"/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6D69" w14:textId="77777777" w:rsidR="0028646A" w:rsidRDefault="0028646A"/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5DAA" w14:textId="77777777" w:rsidR="0028646A" w:rsidRDefault="0028646A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61ACC" w14:textId="77777777" w:rsidR="0028646A" w:rsidRDefault="0028646A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EEE5C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B08C7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8D76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BD989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5254D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4CE39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0C9E" w14:textId="77777777" w:rsidR="0028646A" w:rsidRDefault="0028646A"/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CDCE" w14:textId="77777777" w:rsidR="0028646A" w:rsidRDefault="0028646A"/>
        </w:tc>
      </w:tr>
      <w:tr w:rsidR="009A18A4" w14:paraId="5C6FC825" w14:textId="77777777" w:rsidTr="00FE06F7">
        <w:trPr>
          <w:trHeight w:val="45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BB409" w14:textId="77777777"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KE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6B9CC" w14:textId="77777777" w:rsidR="0028646A" w:rsidRDefault="00BD3BCA">
            <w:pPr>
              <w:pStyle w:val="Body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TYCE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DD2C31D" w14:textId="77777777"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99420FA" w14:textId="139AB367"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Outreach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32C1F0CF" w14:textId="514898A7" w:rsidR="0028646A" w:rsidRDefault="001C2F91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Base Grants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14CF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B1A59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E974F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7668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6346" w14:textId="77777777"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590F" w14:textId="77777777"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6C1D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C824E" w14:textId="77777777" w:rsidR="0028646A" w:rsidRDefault="0028646A"/>
        </w:tc>
      </w:tr>
      <w:tr w:rsidR="009A18A4" w14:paraId="74688FE2" w14:textId="77777777" w:rsidTr="00FE06F7">
        <w:trPr>
          <w:trHeight w:val="416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E1D2A" w14:textId="77777777" w:rsidR="0028646A" w:rsidRDefault="0028646A"/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B96A" w14:textId="77777777" w:rsidR="0028646A" w:rsidRDefault="0028646A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182D339" w14:textId="77777777"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42EE28FF" w14:textId="77777777"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Executive committee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45A7843F" w14:textId="77777777"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934E9" w14:textId="77777777" w:rsidR="0028646A" w:rsidRDefault="001234C0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FA830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3EF3D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DBAAC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F2536" w14:textId="77777777"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36275" w14:textId="77777777"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F42C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83BBD" w14:textId="77777777" w:rsidR="0028646A" w:rsidRDefault="0028646A"/>
        </w:tc>
      </w:tr>
      <w:tr w:rsidR="009A18A4" w14:paraId="5CF35700" w14:textId="77777777" w:rsidTr="00FE06F7">
        <w:trPr>
          <w:trHeight w:val="416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C337" w14:textId="77777777"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20766" w14:textId="77777777"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TYCE Total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0102958C" w14:textId="77777777"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5B2FC5E5" w14:textId="77777777"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B836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2C2A3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1CAF2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76B0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D106E" w14:textId="77777777"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C4BA4" w14:textId="77777777"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E99D5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769E" w14:textId="77777777" w:rsidR="0028646A" w:rsidRDefault="0028646A"/>
        </w:tc>
      </w:tr>
      <w:tr w:rsidR="004315E7" w14:paraId="58DE66E6" w14:textId="77777777" w:rsidTr="00FE06F7">
        <w:trPr>
          <w:trHeight w:val="477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76A4D" w14:textId="77777777" w:rsidR="004315E7" w:rsidRDefault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D6D4" w14:textId="3171CFF6" w:rsidR="004315E7" w:rsidRDefault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GRANT, DARREN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3E0F481A" w14:textId="309D3668" w:rsidR="004315E7" w:rsidRDefault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B4DD30D" w14:textId="49E1F6A9" w:rsidR="004315E7" w:rsidRDefault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Collaboration Spokesperson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23A6901D" w14:textId="7A396641" w:rsidR="004315E7" w:rsidRDefault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5BB6" w14:textId="771DC1A3" w:rsidR="004315E7" w:rsidRPr="004315E7" w:rsidRDefault="004315E7">
            <w:pPr>
              <w:rPr>
                <w:sz w:val="18"/>
                <w:szCs w:val="18"/>
              </w:rPr>
            </w:pPr>
            <w:r w:rsidRPr="004315E7">
              <w:rPr>
                <w:sz w:val="18"/>
                <w:szCs w:val="18"/>
              </w:rPr>
              <w:t>0.50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23147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95AAA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1ED9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44AB" w14:textId="77777777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B4C28" w14:textId="77777777" w:rsidR="004315E7" w:rsidRDefault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7412" w14:textId="6A5D7377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0.50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B2B4" w14:textId="77777777" w:rsidR="004315E7" w:rsidRDefault="004315E7"/>
        </w:tc>
      </w:tr>
      <w:tr w:rsidR="004315E7" w14:paraId="0158B1B7" w14:textId="77777777" w:rsidTr="00FE06F7">
        <w:trPr>
          <w:trHeight w:val="440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5D8DD" w14:textId="77777777" w:rsidR="004315E7" w:rsidRDefault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785E" w14:textId="77777777" w:rsidR="004315E7" w:rsidRDefault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74F7F11" w14:textId="6E6C5188" w:rsidR="004315E7" w:rsidRDefault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3FCAB5F9" w14:textId="5704F186" w:rsidR="004315E7" w:rsidRDefault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Executive committee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5EB3E29A" w14:textId="1A222962" w:rsidR="004315E7" w:rsidRDefault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92349" w14:textId="7C420EF2" w:rsidR="004315E7" w:rsidRPr="004315E7" w:rsidRDefault="004315E7">
            <w:pPr>
              <w:rPr>
                <w:sz w:val="18"/>
                <w:szCs w:val="18"/>
              </w:rPr>
            </w:pPr>
            <w:r w:rsidRPr="004315E7">
              <w:rPr>
                <w:sz w:val="18"/>
                <w:szCs w:val="18"/>
              </w:rPr>
              <w:t>0.20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6C3B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DC90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64F2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4938" w14:textId="77777777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7B0C1" w14:textId="77777777" w:rsidR="004315E7" w:rsidRDefault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4938F" w14:textId="0FFA0716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BEAC" w14:textId="77777777" w:rsidR="004315E7" w:rsidRDefault="004315E7"/>
        </w:tc>
      </w:tr>
      <w:tr w:rsidR="004315E7" w14:paraId="1FC1D674" w14:textId="77777777" w:rsidTr="00FE06F7">
        <w:trPr>
          <w:trHeight w:val="359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4A73A" w14:textId="77777777" w:rsidR="004315E7" w:rsidRDefault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53F5" w14:textId="77777777" w:rsidR="004315E7" w:rsidRDefault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A81A975" w14:textId="4CFF6CA7" w:rsidR="004315E7" w:rsidRDefault="000A4046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B4EC3F8" w14:textId="7B24C578" w:rsidR="004315E7" w:rsidRDefault="000A4046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Outreach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47C0F276" w14:textId="666DF1DC" w:rsidR="004315E7" w:rsidRDefault="000A4046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6BF6" w14:textId="680C2C18" w:rsidR="004315E7" w:rsidRPr="004315E7" w:rsidRDefault="000A4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A710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A03D5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1AEE3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F1042" w14:textId="77777777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F8CFE" w14:textId="77777777" w:rsidR="004315E7" w:rsidRDefault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BE06" w14:textId="69B28761" w:rsidR="004315E7" w:rsidRDefault="000A404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A62E" w14:textId="77777777" w:rsidR="004315E7" w:rsidRDefault="004315E7"/>
        </w:tc>
      </w:tr>
      <w:tr w:rsidR="004315E7" w14:paraId="2A863C85" w14:textId="77777777" w:rsidTr="00FE06F7">
        <w:trPr>
          <w:trHeight w:val="459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A4294" w14:textId="77777777" w:rsidR="004315E7" w:rsidRDefault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101B2" w14:textId="0A01248C" w:rsidR="004315E7" w:rsidRPr="004315E7" w:rsidRDefault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sz w:val="18"/>
                <w:szCs w:val="18"/>
              </w:rPr>
            </w:pPr>
            <w:r w:rsidRPr="004315E7">
              <w:rPr>
                <w:rFonts w:ascii="Times New Roman" w:hAnsi="Times New Roman"/>
                <w:b/>
                <w:sz w:val="18"/>
                <w:szCs w:val="18"/>
              </w:rPr>
              <w:t>GRANT, DARREN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C229" w14:textId="0988BB8F" w:rsidR="004315E7" w:rsidRPr="004315E7" w:rsidRDefault="004315E7">
            <w:pPr>
              <w:rPr>
                <w:b/>
                <w:sz w:val="18"/>
                <w:szCs w:val="18"/>
              </w:rPr>
            </w:pPr>
            <w:r w:rsidRPr="004315E7">
              <w:rPr>
                <w:b/>
                <w:sz w:val="18"/>
                <w:szCs w:val="18"/>
              </w:rPr>
              <w:t>0.7</w:t>
            </w:r>
            <w:r w:rsidR="000A404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77716" w14:textId="77777777" w:rsidR="004315E7" w:rsidRPr="004315E7" w:rsidRDefault="004315E7">
            <w:pPr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058D1" w14:textId="77777777" w:rsidR="004315E7" w:rsidRPr="004315E7" w:rsidRDefault="004315E7">
            <w:pPr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C0AE4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A92CF" w14:textId="77777777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0210" w14:textId="77777777" w:rsidR="004315E7" w:rsidRDefault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F0B1C" w14:textId="7DE69F55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0.7</w:t>
            </w:r>
            <w:r w:rsidR="000A404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A0F35" w14:textId="77777777" w:rsidR="004315E7" w:rsidRDefault="004315E7"/>
        </w:tc>
      </w:tr>
      <w:tr w:rsidR="000A4046" w14:paraId="05D74600" w14:textId="77777777" w:rsidTr="00FE06F7">
        <w:trPr>
          <w:trHeight w:val="639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2EF9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E505" w14:textId="528B45AF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KOPPER, CLAUDIO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8B0AD22" w14:textId="538465D8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Reconstruction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3CEED3A8" w14:textId="10A7230F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IceTray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framework maintenance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313AB9DC" w14:textId="062D7603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900FE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E278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7F965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95CC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A8190" w14:textId="7334157D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2B9C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BF48" w14:textId="38332F38" w:rsidR="000A4046" w:rsidRDefault="000A4046" w:rsidP="000A404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93587" w14:textId="77777777" w:rsidR="000A4046" w:rsidRDefault="000A4046" w:rsidP="004315E7"/>
        </w:tc>
      </w:tr>
      <w:tr w:rsidR="000A4046" w14:paraId="5C402A1A" w14:textId="77777777" w:rsidTr="00FE06F7">
        <w:trPr>
          <w:trHeight w:val="629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55AF2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EAEF0" w14:textId="77777777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E79E96D" w14:textId="52A05A8D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Reconstruction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5FCFC4D" w14:textId="3DA55186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Maintenance of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clsim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photon propagation tool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567D9A1" w14:textId="41BAFA60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F684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1F7B3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6E62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F9611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FCBF" w14:textId="2FBC7126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8D473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07EF" w14:textId="1B318EA4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4998" w14:textId="77777777" w:rsidR="000A4046" w:rsidRDefault="000A4046" w:rsidP="004315E7"/>
        </w:tc>
      </w:tr>
      <w:tr w:rsidR="000A4046" w14:paraId="5673662C" w14:textId="77777777" w:rsidTr="00FE06F7">
        <w:trPr>
          <w:trHeight w:val="431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7D96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C9FF" w14:textId="77777777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595A01B2" w14:textId="1AF8E3D1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Online Filter (P&amp;F)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CFFDD22" w14:textId="69F3E3EB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Diffuse WG co-chair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2ED34887" w14:textId="4D6E2C6D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24186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B3C1" w14:textId="37AF4DF2" w:rsidR="000A4046" w:rsidRPr="000A4046" w:rsidRDefault="000A4046" w:rsidP="0043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D98B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A6897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1A15" w14:textId="77777777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7E6F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23E4" w14:textId="1D50B95A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CB2D" w14:textId="77777777" w:rsidR="000A4046" w:rsidRDefault="000A4046" w:rsidP="004315E7"/>
        </w:tc>
      </w:tr>
      <w:tr w:rsidR="000A4046" w14:paraId="5327E526" w14:textId="77777777" w:rsidTr="00FE06F7">
        <w:trPr>
          <w:trHeight w:val="602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4D14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D9F9" w14:textId="77777777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D91F9E7" w14:textId="42401A11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Offline Data Production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42CE197" w14:textId="4573A3B5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Offline Processing Support / pass2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8D7536A" w14:textId="0BBCA15B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8098F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9D20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96F0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E4582" w14:textId="670F2DF2" w:rsidR="000A4046" w:rsidRPr="000A4046" w:rsidRDefault="000A4046" w:rsidP="004315E7">
            <w:pPr>
              <w:rPr>
                <w:sz w:val="18"/>
                <w:szCs w:val="18"/>
              </w:rPr>
            </w:pPr>
            <w:r w:rsidRPr="000A4046">
              <w:rPr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81A3" w14:textId="77777777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3C41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7522" w14:textId="0CA1C218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8C4B" w14:textId="77777777" w:rsidR="000A4046" w:rsidRDefault="000A4046" w:rsidP="004315E7"/>
        </w:tc>
      </w:tr>
      <w:tr w:rsidR="000A4046" w14:paraId="1A03DEF4" w14:textId="77777777" w:rsidTr="00FE06F7">
        <w:trPr>
          <w:trHeight w:val="458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2F6E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7BAF" w14:textId="77777777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AE5B18E" w14:textId="3AA908C0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8D96B47" w14:textId="542A743A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GPU computing resources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7F562B3" w14:textId="24C596B3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5A0D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36349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DB0F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ABBC" w14:textId="25EFA68B" w:rsidR="000A4046" w:rsidRPr="000A4046" w:rsidRDefault="000A4046" w:rsidP="0043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D2A9C" w14:textId="77777777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57F2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2BE60" w14:textId="60D497D8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2C3C" w14:textId="77777777" w:rsidR="000A4046" w:rsidRDefault="000A4046" w:rsidP="004315E7"/>
        </w:tc>
      </w:tr>
      <w:tr w:rsidR="000A4046" w14:paraId="152CAE06" w14:textId="77777777" w:rsidTr="00FE06F7">
        <w:trPr>
          <w:trHeight w:val="431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1C1FF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C30A0" w14:textId="77777777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6BE22D8F" w14:textId="05CFE541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5EFAB312" w14:textId="69B3469D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IceCube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MasterClass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52B49793" w14:textId="00E38F14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BAAA" w14:textId="683DD607" w:rsidR="000A4046" w:rsidRPr="000A4046" w:rsidRDefault="000A4046" w:rsidP="0043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0AEA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C6FED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EA46C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AE76" w14:textId="77777777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F95A5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BE4D" w14:textId="1D00BB1F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D3DE7" w14:textId="77777777" w:rsidR="000A4046" w:rsidRDefault="000A4046" w:rsidP="004315E7"/>
        </w:tc>
      </w:tr>
      <w:tr w:rsidR="000A4046" w14:paraId="5B7E4AB7" w14:textId="77777777" w:rsidTr="00FE06F7">
        <w:trPr>
          <w:trHeight w:val="441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BA74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B099D" w14:textId="2451BEA9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sz w:val="18"/>
                <w:szCs w:val="18"/>
              </w:rPr>
            </w:pPr>
            <w:r w:rsidRPr="000A4046">
              <w:rPr>
                <w:rFonts w:ascii="Times New Roman" w:hAnsi="Times New Roman"/>
                <w:b/>
                <w:sz w:val="18"/>
                <w:szCs w:val="18"/>
              </w:rPr>
              <w:t>KOPPER, CLAUDIO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CAA73" w14:textId="4FDA1A88" w:rsidR="000A4046" w:rsidRPr="0048517F" w:rsidRDefault="000A4046" w:rsidP="004315E7">
            <w:pPr>
              <w:rPr>
                <w:b/>
                <w:sz w:val="18"/>
                <w:szCs w:val="18"/>
              </w:rPr>
            </w:pPr>
            <w:r w:rsidRPr="0048517F">
              <w:rPr>
                <w:b/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B7A9" w14:textId="0D3BA98F" w:rsidR="000A4046" w:rsidRPr="0048517F" w:rsidRDefault="000A4046" w:rsidP="004315E7">
            <w:pPr>
              <w:rPr>
                <w:b/>
                <w:sz w:val="18"/>
                <w:szCs w:val="18"/>
              </w:rPr>
            </w:pPr>
            <w:r w:rsidRPr="0048517F">
              <w:rPr>
                <w:b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9A13A" w14:textId="77777777" w:rsidR="000A4046" w:rsidRPr="0048517F" w:rsidRDefault="000A4046" w:rsidP="004315E7">
            <w:pPr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1390" w14:textId="22A11B45" w:rsidR="000A4046" w:rsidRPr="0048517F" w:rsidRDefault="000A4046" w:rsidP="004315E7">
            <w:pPr>
              <w:rPr>
                <w:b/>
                <w:sz w:val="18"/>
                <w:szCs w:val="18"/>
              </w:rPr>
            </w:pPr>
            <w:r w:rsidRPr="0048517F">
              <w:rPr>
                <w:b/>
                <w:sz w:val="18"/>
                <w:szCs w:val="18"/>
              </w:rPr>
              <w:t>0.15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A4352" w14:textId="5E9B8F5A" w:rsidR="000A4046" w:rsidRPr="0048517F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/>
                <w:b/>
                <w:sz w:val="18"/>
                <w:szCs w:val="18"/>
              </w:rPr>
              <w:t>0.15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5699F" w14:textId="77777777" w:rsidR="000A4046" w:rsidRPr="0048517F" w:rsidRDefault="000A4046" w:rsidP="004315E7">
            <w:pPr>
              <w:rPr>
                <w:b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C184" w14:textId="44A538F9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0.65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9CD1C" w14:textId="77777777" w:rsidR="000A4046" w:rsidRDefault="000A4046" w:rsidP="004315E7"/>
        </w:tc>
      </w:tr>
      <w:tr w:rsidR="004315E7" w14:paraId="4B06AB13" w14:textId="77777777" w:rsidTr="00FE06F7">
        <w:trPr>
          <w:trHeight w:val="441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5DEE1" w14:textId="77777777" w:rsidR="004315E7" w:rsidRDefault="004315E7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43CB" w14:textId="385CF385" w:rsidR="004315E7" w:rsidRDefault="004315E7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TOLLEFSON, KIRSTEN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7198582" w14:textId="77777777" w:rsidR="004315E7" w:rsidRDefault="004315E7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1923A000" w14:textId="77777777" w:rsidR="004315E7" w:rsidRDefault="004315E7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06BDD654" w14:textId="77777777" w:rsidR="004315E7" w:rsidRPr="000A4046" w:rsidRDefault="004315E7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3FC14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6182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B94B0" w14:textId="77777777" w:rsidR="004315E7" w:rsidRDefault="004315E7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0353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4364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5507" w14:textId="77777777" w:rsidR="004315E7" w:rsidRDefault="004315E7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D790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B06A" w14:textId="77777777" w:rsidR="004315E7" w:rsidRDefault="004315E7" w:rsidP="004315E7"/>
        </w:tc>
      </w:tr>
      <w:tr w:rsidR="000A4046" w14:paraId="2DAB2E83" w14:textId="77777777" w:rsidTr="00FE06F7">
        <w:trPr>
          <w:trHeight w:val="459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C17C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E0CD" w14:textId="3DBBCBCA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sz w:val="18"/>
                <w:szCs w:val="18"/>
              </w:rPr>
            </w:pPr>
            <w:r w:rsidRPr="000A4046">
              <w:rPr>
                <w:rFonts w:ascii="Times New Roman" w:hAnsi="Times New Roman"/>
                <w:b/>
                <w:sz w:val="18"/>
                <w:szCs w:val="18"/>
              </w:rPr>
              <w:t>TOLLEFSON, KIRSTEN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307E5" w14:textId="77777777" w:rsidR="000A4046" w:rsidRPr="000A4046" w:rsidRDefault="000A4046" w:rsidP="004315E7">
            <w:pPr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2937E" w14:textId="77777777" w:rsidR="000A4046" w:rsidRPr="000A4046" w:rsidRDefault="000A4046" w:rsidP="004315E7">
            <w:pPr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FE33" w14:textId="77777777" w:rsidR="000A4046" w:rsidRPr="000A4046" w:rsidRDefault="000A4046" w:rsidP="004315E7">
            <w:pPr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4B190" w14:textId="77777777" w:rsidR="000A4046" w:rsidRPr="000A4046" w:rsidRDefault="000A4046" w:rsidP="004315E7">
            <w:pPr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9C48" w14:textId="77777777" w:rsidR="000A4046" w:rsidRP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44E20" w14:textId="77777777" w:rsidR="000A4046" w:rsidRPr="000A4046" w:rsidRDefault="000A4046" w:rsidP="004315E7">
            <w:pPr>
              <w:rPr>
                <w:b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DE8B" w14:textId="7E1E8BFF" w:rsidR="000A4046" w:rsidRPr="000A4046" w:rsidRDefault="000A4046" w:rsidP="000A404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4046">
              <w:rPr>
                <w:rFonts w:ascii="Times New Roman" w:hAnsi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747D3" w14:textId="77777777" w:rsidR="000A4046" w:rsidRDefault="000A4046" w:rsidP="004315E7"/>
        </w:tc>
      </w:tr>
      <w:tr w:rsidR="004315E7" w14:paraId="6EE25349" w14:textId="77777777" w:rsidTr="00FE06F7">
        <w:trPr>
          <w:trHeight w:val="831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D7F67" w14:textId="77777777" w:rsidR="004315E7" w:rsidRDefault="004315E7" w:rsidP="004315E7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7B8A" w14:textId="77777777" w:rsidR="004315E7" w:rsidRDefault="004315E7" w:rsidP="004315E7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MAHN, KENDALL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8A95758" w14:textId="77777777" w:rsidR="004315E7" w:rsidRDefault="004315E7" w:rsidP="004315E7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Simulation Software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03888844" w14:textId="77777777" w:rsidR="004315E7" w:rsidRDefault="004315E7" w:rsidP="004315E7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Integration/development of GENIE for low energy systematics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27E03C25" w14:textId="77777777" w:rsidR="004315E7" w:rsidRPr="000A4046" w:rsidRDefault="004315E7" w:rsidP="004315E7">
            <w:pPr>
              <w:pStyle w:val="Body"/>
              <w:suppressAutoHyphens w:val="0"/>
              <w:spacing w:after="0"/>
              <w:ind w:left="50" w:right="66"/>
              <w:rPr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02E0F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CE64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9D1C" w14:textId="77777777" w:rsidR="004315E7" w:rsidRDefault="004315E7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4F949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C559C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37B0" w14:textId="77777777" w:rsidR="004315E7" w:rsidRDefault="004315E7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11B7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447D" w14:textId="77777777" w:rsidR="004315E7" w:rsidRDefault="004315E7" w:rsidP="004315E7"/>
        </w:tc>
      </w:tr>
      <w:tr w:rsidR="004315E7" w14:paraId="5D56349D" w14:textId="77777777" w:rsidTr="00FE06F7">
        <w:trPr>
          <w:trHeight w:val="416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21CAA" w14:textId="77777777" w:rsidR="004315E7" w:rsidRDefault="004315E7" w:rsidP="004315E7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29D6C" w14:textId="77777777" w:rsidR="004315E7" w:rsidRDefault="004315E7" w:rsidP="004315E7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MAHN, KENDALL Total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51CDEEDB" w14:textId="77777777" w:rsidR="004315E7" w:rsidRDefault="004315E7" w:rsidP="004315E7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6451315B" w14:textId="77777777" w:rsidR="004315E7" w:rsidRPr="000A4046" w:rsidRDefault="004315E7" w:rsidP="004315E7">
            <w:pPr>
              <w:pStyle w:val="Body"/>
              <w:suppressAutoHyphens w:val="0"/>
              <w:spacing w:after="0"/>
              <w:ind w:left="50" w:right="66"/>
              <w:rPr>
                <w:sz w:val="18"/>
                <w:szCs w:val="18"/>
              </w:rPr>
            </w:pPr>
            <w:r w:rsidRPr="000A404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5C2F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02EAC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B4DC8" w14:textId="77777777" w:rsidR="004315E7" w:rsidRDefault="004315E7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CE92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87382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0C1A" w14:textId="77777777" w:rsidR="004315E7" w:rsidRDefault="004315E7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14566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00896" w14:textId="77777777" w:rsidR="004315E7" w:rsidRDefault="004315E7" w:rsidP="004315E7"/>
        </w:tc>
      </w:tr>
      <w:tr w:rsidR="00FE06F7" w14:paraId="15A6CEB6" w14:textId="77777777" w:rsidTr="00FE06F7">
        <w:trPr>
          <w:trHeight w:val="831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1613" w14:textId="54326A12" w:rsidR="00FE06F7" w:rsidRPr="002966CD" w:rsidRDefault="00FE06F7" w:rsidP="00FE06F7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PO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BCBCB" w14:textId="17A55960" w:rsidR="00FE06F7" w:rsidRPr="002966CD" w:rsidRDefault="00FE06F7" w:rsidP="00FE06F7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NISA, MEHR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E95EC02" w14:textId="745DE8B1" w:rsidR="00FE06F7" w:rsidRPr="002966CD" w:rsidRDefault="00FE06F7" w:rsidP="00FE06F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Detector calibration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88BEA95" w14:textId="022D283E" w:rsidR="00FE06F7" w:rsidRPr="002966CD" w:rsidRDefault="00FE06F7" w:rsidP="00FE06F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In-situ DOM sensitivity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angular response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calibration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from muon neutrinos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5AB33882" w14:textId="5C0EF782" w:rsidR="00FE06F7" w:rsidRPr="002966CD" w:rsidRDefault="00FE06F7" w:rsidP="00FE06F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BC006" w14:textId="77777777" w:rsidR="00FE06F7" w:rsidRPr="002966CD" w:rsidRDefault="00FE06F7" w:rsidP="00FE06F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27622" w14:textId="77777777" w:rsidR="00FE06F7" w:rsidRPr="002966CD" w:rsidRDefault="00FE06F7" w:rsidP="00FE06F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A28F" w14:textId="5AA57283" w:rsidR="00FE06F7" w:rsidRPr="002966CD" w:rsidRDefault="00FE06F7" w:rsidP="00FE06F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283B" w14:textId="13BFD62B" w:rsidR="00FE06F7" w:rsidRPr="002966CD" w:rsidRDefault="00FE06F7" w:rsidP="00FE06F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48EF" w14:textId="77777777" w:rsidR="00FE06F7" w:rsidRPr="002966CD" w:rsidRDefault="00FE06F7" w:rsidP="00FE06F7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523E8" w14:textId="77777777" w:rsidR="00FE06F7" w:rsidRDefault="00FE06F7" w:rsidP="00FE0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  <w:p w14:paraId="7961C912" w14:textId="571C32C9" w:rsidR="00FE06F7" w:rsidRPr="002966CD" w:rsidRDefault="00FE06F7" w:rsidP="00FE06F7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A5FC" w14:textId="5CC30671" w:rsidR="00FE06F7" w:rsidRPr="002966CD" w:rsidRDefault="00FE06F7" w:rsidP="00FE06F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B847F" w14:textId="77777777" w:rsidR="00FE06F7" w:rsidRDefault="00FE06F7" w:rsidP="00FE06F7"/>
        </w:tc>
      </w:tr>
      <w:tr w:rsidR="00DE1EA2" w14:paraId="206D3AFD" w14:textId="77777777" w:rsidTr="00FE06F7">
        <w:trPr>
          <w:trHeight w:val="504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834ED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5439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AA2C661" w14:textId="6500CA99" w:rsidR="00DE1EA2" w:rsidRPr="002966CD" w:rsidRDefault="00DE1EA2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Detector monitoring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41A14F81" w14:textId="50198240" w:rsidR="00DE1EA2" w:rsidRPr="002966CD" w:rsidRDefault="00DE1EA2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Monitoring shift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6473E0A7" w14:textId="18A1A2B8" w:rsidR="00DE1EA2" w:rsidRPr="002966CD" w:rsidRDefault="00DE1EA2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49DF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DCBC" w14:textId="26042E17" w:rsidR="00DE1EA2" w:rsidRPr="002966CD" w:rsidRDefault="00DE1EA2" w:rsidP="0043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E148" w14:textId="77777777" w:rsidR="00DE1EA2" w:rsidRPr="002966CD" w:rsidRDefault="00DE1EA2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377C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6FF5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D0AA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CC83F" w14:textId="2EB910C6" w:rsidR="00DE1EA2" w:rsidRPr="002966CD" w:rsidRDefault="00DE1EA2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0.03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B0575" w14:textId="77777777" w:rsidR="00DE1EA2" w:rsidRDefault="00DE1EA2" w:rsidP="004315E7"/>
        </w:tc>
      </w:tr>
      <w:tr w:rsidR="002966CD" w14:paraId="15D66808" w14:textId="77777777" w:rsidTr="00FE06F7">
        <w:trPr>
          <w:trHeight w:val="396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734E" w14:textId="77777777" w:rsidR="002966CD" w:rsidRDefault="002966CD" w:rsidP="004315E7"/>
        </w:tc>
        <w:tc>
          <w:tcPr>
            <w:tcW w:w="58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E4271" w14:textId="0770AA24" w:rsidR="002966CD" w:rsidRPr="001C2F91" w:rsidRDefault="002966CD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2F91">
              <w:rPr>
                <w:rFonts w:ascii="Times New Roman" w:hAnsi="Times New Roman" w:cs="Times New Roman"/>
                <w:b/>
                <w:sz w:val="18"/>
                <w:szCs w:val="18"/>
              </w:rPr>
              <w:t>NISA, MEHR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79FF9" w14:textId="77777777" w:rsidR="002966CD" w:rsidRPr="002966CD" w:rsidRDefault="002966CD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F2C5" w14:textId="44DAF6E1" w:rsidR="002966CD" w:rsidRPr="00DE1EA2" w:rsidRDefault="00DE1EA2" w:rsidP="004315E7">
            <w:pPr>
              <w:rPr>
                <w:b/>
                <w:sz w:val="18"/>
                <w:szCs w:val="18"/>
              </w:rPr>
            </w:pPr>
            <w:r w:rsidRPr="00DE1EA2">
              <w:rPr>
                <w:b/>
                <w:sz w:val="18"/>
                <w:szCs w:val="18"/>
              </w:rPr>
              <w:t>0.03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24D7" w14:textId="484B86BA" w:rsidR="002966CD" w:rsidRPr="002966CD" w:rsidRDefault="002966CD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2B91" w14:textId="77777777" w:rsidR="002966CD" w:rsidRPr="002966CD" w:rsidRDefault="002966CD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1CE3" w14:textId="77777777" w:rsidR="002966CD" w:rsidRPr="002966CD" w:rsidRDefault="002966CD" w:rsidP="004315E7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07AF" w14:textId="56718D76" w:rsidR="002966CD" w:rsidRPr="00CF45F9" w:rsidRDefault="00FE06F7" w:rsidP="004315E7">
            <w:pPr>
              <w:rPr>
                <w:b/>
                <w:bCs/>
                <w:sz w:val="18"/>
                <w:szCs w:val="18"/>
              </w:rPr>
            </w:pPr>
            <w:r w:rsidRPr="00CF45F9">
              <w:rPr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C8889" w14:textId="7AB24F52" w:rsidR="002966CD" w:rsidRPr="002966CD" w:rsidRDefault="002966CD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sz w:val="18"/>
                <w:szCs w:val="18"/>
              </w:rPr>
              <w:t>0.</w:t>
            </w:r>
            <w:r w:rsidR="00FE06F7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EBFF2" w14:textId="77777777" w:rsidR="002966CD" w:rsidRDefault="002966CD" w:rsidP="004315E7"/>
        </w:tc>
      </w:tr>
      <w:tr w:rsidR="003F7FDC" w14:paraId="0C3A370A" w14:textId="77777777" w:rsidTr="00FE06F7">
        <w:trPr>
          <w:trHeight w:val="831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CD3EF" w14:textId="77777777" w:rsidR="003F7FDC" w:rsidRDefault="003F7FDC" w:rsidP="003F7FDC"/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B32F2" w14:textId="58B767C2" w:rsidR="003F7FDC" w:rsidRPr="002966CD" w:rsidRDefault="003F7FDC" w:rsidP="003F7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CLARK, BRIAN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0BE2D74" w14:textId="6DA498CA" w:rsidR="003F7FDC" w:rsidRPr="002966CD" w:rsidRDefault="003F7FDC" w:rsidP="003F7FDC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Distributed Computing Resources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5AE2962D" w14:textId="29D62811" w:rsidR="003F7FDC" w:rsidRPr="002966CD" w:rsidRDefault="003F7FDC" w:rsidP="003F7FDC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IceProd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site manager at MSU HPCC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41A830C9" w14:textId="47C9B14E" w:rsidR="003F7FDC" w:rsidRPr="002966CD" w:rsidRDefault="003F7FDC" w:rsidP="003F7FD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NSF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AAPF Fellowship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47332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43FBF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E6286" w14:textId="65DA9ECC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663E0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2873B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A9C5" w14:textId="77777777" w:rsidR="003F7FDC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F9B0B" w14:textId="003C46E0" w:rsidR="003F7FDC" w:rsidRPr="007C1A16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E2D7" w14:textId="77777777" w:rsidR="003F7FDC" w:rsidRDefault="003F7FDC" w:rsidP="003F7FDC"/>
        </w:tc>
      </w:tr>
      <w:tr w:rsidR="003F7FDC" w14:paraId="0EEAC2DA" w14:textId="77777777" w:rsidTr="00FE06F7">
        <w:trPr>
          <w:trHeight w:val="432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0379" w14:textId="77777777" w:rsidR="003F7FDC" w:rsidRDefault="003F7FDC" w:rsidP="003F7FDC"/>
        </w:tc>
        <w:tc>
          <w:tcPr>
            <w:tcW w:w="58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C4CD" w14:textId="623D44D1" w:rsidR="003F7FDC" w:rsidRPr="00FE06F7" w:rsidRDefault="003F7FDC" w:rsidP="003F7FD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CLARK, BRIAN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DCA5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5633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CF853" w14:textId="77777777" w:rsidR="003F7FDC" w:rsidRPr="003F7FDC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7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</w:t>
            </w:r>
          </w:p>
          <w:p w14:paraId="55CA951A" w14:textId="45034A7A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6F797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530FA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A77C" w14:textId="77777777" w:rsidR="003F7FDC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1084" w14:textId="12080DF0" w:rsidR="003F7FDC" w:rsidRPr="007C1A16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89B4D" w14:textId="77777777" w:rsidR="003F7FDC" w:rsidRDefault="003F7FDC" w:rsidP="003F7FDC"/>
        </w:tc>
      </w:tr>
      <w:tr w:rsidR="003F7FDC" w14:paraId="77896733" w14:textId="77777777" w:rsidTr="00FE06F7">
        <w:trPr>
          <w:trHeight w:val="831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26B2" w14:textId="77777777" w:rsidR="003F7FDC" w:rsidRDefault="003F7FDC" w:rsidP="003F7FDC"/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6404" w14:textId="1C96BE1C" w:rsidR="003F7FDC" w:rsidRPr="002966CD" w:rsidRDefault="003F7FDC" w:rsidP="003F7FDC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HALLIDAY, ROBERT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38D3AFEA" w14:textId="46F48441" w:rsidR="003F7FDC" w:rsidRPr="002966CD" w:rsidRDefault="003F7FDC" w:rsidP="003F7FDC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Distributed Computing Resources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C108245" w14:textId="6771CBC3" w:rsidR="003F7FDC" w:rsidRPr="002966CD" w:rsidRDefault="003F7FDC" w:rsidP="003F7FDC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IceProd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site manager at MSU HPCC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106257E0" w14:textId="1D956D41" w:rsidR="003F7FDC" w:rsidRPr="002966CD" w:rsidRDefault="003F7FDC" w:rsidP="003F7FD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NSF M&amp;O Core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1F8CE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2B4CD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FEA1" w14:textId="5CE8A208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3E62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EB8E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51AC" w14:textId="3F163252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2F7F8" w14:textId="000E0620" w:rsidR="003F7FDC" w:rsidRPr="007C1A16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A16">
              <w:rPr>
                <w:rFonts w:ascii="Times New Roman" w:hAnsi="Times New Roman" w:cs="Times New Roman"/>
                <w:b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FBFAE" w14:textId="77777777" w:rsidR="003F7FDC" w:rsidRDefault="003F7FDC" w:rsidP="003F7FDC"/>
        </w:tc>
      </w:tr>
      <w:tr w:rsidR="003F7FDC" w14:paraId="12156F4E" w14:textId="77777777" w:rsidTr="00FE06F7">
        <w:trPr>
          <w:trHeight w:val="279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4D60A" w14:textId="77777777" w:rsidR="003F7FDC" w:rsidRDefault="003F7FDC" w:rsidP="003F7FDC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00C5" w14:textId="7B881C2C" w:rsidR="003F7FDC" w:rsidRPr="002966CD" w:rsidRDefault="003F7FDC" w:rsidP="003F7FD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HALLIDAY, ROBERT 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EBE55D0" w14:textId="77777777" w:rsidR="003F7FDC" w:rsidRPr="002966CD" w:rsidRDefault="003F7FDC" w:rsidP="003F7FDC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16EEFB02" w14:textId="77777777" w:rsidR="003F7FDC" w:rsidRPr="002966CD" w:rsidRDefault="003F7FDC" w:rsidP="003F7FD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4BAC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FE6C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42F28" w14:textId="449251AE" w:rsidR="003F7FDC" w:rsidRPr="003F7FDC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7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1D4AB" w14:textId="77777777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745F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52899" w14:textId="2069E376" w:rsidR="003F7FDC" w:rsidRPr="0048517F" w:rsidRDefault="003F7FDC" w:rsidP="003F7FDC">
            <w:pPr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1F05" w14:textId="6131FBC4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9C773" w14:textId="77777777" w:rsidR="003F7FDC" w:rsidRDefault="003F7FDC" w:rsidP="003F7FDC"/>
        </w:tc>
      </w:tr>
      <w:tr w:rsidR="003F7FDC" w14:paraId="6A4914AB" w14:textId="77777777" w:rsidTr="00FE06F7">
        <w:trPr>
          <w:trHeight w:val="468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C5B9" w14:textId="43BAA262" w:rsidR="003F7FDC" w:rsidRDefault="003F7FDC" w:rsidP="003F7FDC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217F" w14:textId="77777777" w:rsidR="003F7FDC" w:rsidRPr="002966CD" w:rsidRDefault="003F7FDC" w:rsidP="003F7FD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NEER, GARRETT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4BAF66D" w14:textId="1DDBA921" w:rsidR="003F7FDC" w:rsidRPr="002966CD" w:rsidRDefault="00CF45F9" w:rsidP="003F7FDC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Detector calibration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438CA603" w14:textId="5AA36194" w:rsidR="003F7FDC" w:rsidRPr="002966CD" w:rsidRDefault="00CF45F9" w:rsidP="003F7FDC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In-situ DOM sensitivity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angular response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calibration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from muon neutrinos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05C9A905" w14:textId="1F89BFDF" w:rsidR="003F7FDC" w:rsidRPr="002966CD" w:rsidRDefault="00CF45F9" w:rsidP="003F7FD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D5D2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AB2F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185F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FB65F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4DC1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7A6AE" w14:textId="122B82F4" w:rsidR="003F7FDC" w:rsidRPr="002966CD" w:rsidRDefault="00CF45F9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1237" w14:textId="0053CAAB" w:rsidR="003F7FDC" w:rsidRPr="00CF45F9" w:rsidRDefault="00CF45F9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45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199E1" w14:textId="77777777" w:rsidR="003F7FDC" w:rsidRDefault="003F7FDC" w:rsidP="003F7FDC"/>
        </w:tc>
      </w:tr>
      <w:tr w:rsidR="003F7FDC" w14:paraId="7EE8BDED" w14:textId="77777777" w:rsidTr="00FE06F7">
        <w:trPr>
          <w:trHeight w:val="359"/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BDA4" w14:textId="77777777" w:rsidR="003F7FDC" w:rsidRDefault="003F7FDC" w:rsidP="003F7FDC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7F27" w14:textId="2C2B4282" w:rsidR="003F7FDC" w:rsidRPr="002966CD" w:rsidRDefault="003F7FDC" w:rsidP="003F7FD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NEER, GARRETT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2F347" w14:textId="77777777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CB3A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04124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FF073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349C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0D6D" w14:textId="7F90A2FF" w:rsidR="003F7FDC" w:rsidRPr="00CF45F9" w:rsidRDefault="00CF45F9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45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F6BF" w14:textId="7DEB6DA1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CF45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E9A9" w14:textId="77777777" w:rsidR="003F7FDC" w:rsidRDefault="003F7FDC" w:rsidP="003F7FDC"/>
        </w:tc>
      </w:tr>
      <w:tr w:rsidR="003F7FDC" w14:paraId="7B5743B8" w14:textId="77777777" w:rsidTr="00FE06F7">
        <w:trPr>
          <w:trHeight w:val="449"/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ACC59" w14:textId="3837D8EB" w:rsidR="003F7FDC" w:rsidRDefault="003F7FDC" w:rsidP="003F7FDC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3F36" w14:textId="67E790C7" w:rsidR="003F7FDC" w:rsidRPr="002966CD" w:rsidRDefault="003F7FDC" w:rsidP="003F7FD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NOWICKI, SARAH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377BBC08" w14:textId="39AA1D0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0E94857" w14:textId="4E285D40" w:rsidR="003F7FDC" w:rsidRPr="002966CD" w:rsidRDefault="003F7FDC" w:rsidP="003F7FDC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3088E562" w14:textId="7D8E3391" w:rsidR="003F7FDC" w:rsidRPr="002966CD" w:rsidRDefault="003F7FDC" w:rsidP="003F7FD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4A7C9" w14:textId="535D4147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92EE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5DD3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2552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28111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E77EA" w14:textId="77777777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26E6" w14:textId="3B9E2785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05B2" w14:textId="77777777" w:rsidR="003F7FDC" w:rsidRDefault="003F7FDC" w:rsidP="003F7FDC"/>
        </w:tc>
      </w:tr>
      <w:tr w:rsidR="003F7FDC" w14:paraId="50BBD244" w14:textId="77777777" w:rsidTr="00FE06F7">
        <w:trPr>
          <w:trHeight w:val="268"/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DE3AD" w14:textId="2BF15ED4" w:rsidR="003F7FDC" w:rsidRDefault="003F7FDC" w:rsidP="003F7FDC">
            <w:pPr>
              <w:pStyle w:val="Body"/>
              <w:spacing w:after="0"/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4B2D" w14:textId="2F52B5AD" w:rsidR="003F7FDC" w:rsidRPr="002966CD" w:rsidRDefault="003F7FDC" w:rsidP="003F7FD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NOWICKI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SARAH 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4C355" w14:textId="77777777" w:rsidR="003F7FDC" w:rsidRPr="002966CD" w:rsidRDefault="003F7FDC" w:rsidP="003F7FD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66061" w14:textId="77777777" w:rsidR="003F7FDC" w:rsidRPr="002966CD" w:rsidRDefault="003F7FDC" w:rsidP="003F7FD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5489" w14:textId="3B14CB5E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E9CF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5C19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32A3D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82313" w14:textId="77777777" w:rsidR="003F7FDC" w:rsidRPr="002966CD" w:rsidRDefault="003F7FDC" w:rsidP="003F7FD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68397" w14:textId="684314F9" w:rsidR="003F7FDC" w:rsidRPr="002966CD" w:rsidRDefault="003F7FDC" w:rsidP="003F7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2315" w14:textId="3F942D68" w:rsidR="003F7FDC" w:rsidRPr="002966CD" w:rsidRDefault="003F7FDC" w:rsidP="003F7FD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58D54" w14:textId="77777777" w:rsidR="003F7FDC" w:rsidRDefault="003F7FDC" w:rsidP="003F7FDC"/>
        </w:tc>
      </w:tr>
      <w:tr w:rsidR="0022445C" w14:paraId="44FDAC5A" w14:textId="77777777" w:rsidTr="00FE06F7">
        <w:trPr>
          <w:trHeight w:val="552"/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DE128" w14:textId="749A5C6D" w:rsidR="0022445C" w:rsidRDefault="0022445C" w:rsidP="0022445C">
            <w:pPr>
              <w:pStyle w:val="Body"/>
              <w:spacing w:after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809D" w14:textId="0EE4FC20" w:rsidR="0022445C" w:rsidRPr="002966CD" w:rsidRDefault="0022445C" w:rsidP="00224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RYSEWYCK CANTU, DEVYN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4A9F302" w14:textId="531A8F98" w:rsidR="0022445C" w:rsidRPr="002966CD" w:rsidRDefault="0022445C" w:rsidP="0022445C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Education &amp; Outreach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6DC63C0" w14:textId="3D038B97" w:rsidR="0022445C" w:rsidRPr="002966CD" w:rsidRDefault="0022445C" w:rsidP="0022445C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IceCube</w:t>
            </w:r>
            <w:proofErr w:type="spellEnd"/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 Masterclass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6FEB9649" w14:textId="14A4075B" w:rsidR="0022445C" w:rsidRPr="002966CD" w:rsidRDefault="0022445C" w:rsidP="0022445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710C" w14:textId="770F2201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A9D05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A37B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A7748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D795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11B1D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9F2EA" w14:textId="6210D1F1" w:rsidR="0022445C" w:rsidRPr="0022445C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44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8CA82" w14:textId="77777777" w:rsidR="0022445C" w:rsidRDefault="0022445C" w:rsidP="0022445C"/>
        </w:tc>
      </w:tr>
      <w:tr w:rsidR="0022445C" w14:paraId="2248EC6B" w14:textId="77777777" w:rsidTr="00FE06F7">
        <w:trPr>
          <w:trHeight w:val="344"/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C9CB57" w14:textId="5FD4AAED" w:rsidR="0022445C" w:rsidRDefault="0022445C" w:rsidP="0022445C">
            <w:pPr>
              <w:pStyle w:val="Body"/>
              <w:spacing w:after="0"/>
            </w:pPr>
          </w:p>
        </w:tc>
        <w:tc>
          <w:tcPr>
            <w:tcW w:w="4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B83D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RYSEWY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CANTU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DEVYN Total</w:t>
            </w:r>
          </w:p>
          <w:p w14:paraId="3D8949F0" w14:textId="0652F46D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4CCF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D8C1F" w14:textId="3014E742" w:rsidR="0022445C" w:rsidRPr="0022445C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  <w:r w:rsidRPr="0022445C">
              <w:rPr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562D1" w14:textId="5B568399" w:rsidR="0022445C" w:rsidRPr="002966CD" w:rsidRDefault="0022445C" w:rsidP="00224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CD8CC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E119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77DC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835D2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9FB8" w14:textId="5A3D6DED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14F0" w14:textId="77777777" w:rsidR="0022445C" w:rsidRDefault="0022445C" w:rsidP="0022445C"/>
        </w:tc>
      </w:tr>
      <w:tr w:rsidR="0022445C" w14:paraId="1A9B77D2" w14:textId="77777777" w:rsidTr="00FE06F7">
        <w:trPr>
          <w:trHeight w:val="980"/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AC9DB" w14:textId="77777777" w:rsidR="0022445C" w:rsidRDefault="0022445C" w:rsidP="0022445C">
            <w:pPr>
              <w:pStyle w:val="Body"/>
              <w:spacing w:after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9D24" w14:textId="1D59498C" w:rsidR="0022445C" w:rsidRPr="002966CD" w:rsidRDefault="0022445C" w:rsidP="0022445C">
            <w:pPr>
              <w:pStyle w:val="Body"/>
              <w:pBdr>
                <w:bottom w:val="none" w:sz="0" w:space="0" w:color="auto"/>
              </w:pBdr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SANCHEZ HERRERA, SEBASTIAN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181F4BF7" w14:textId="6ACA017A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03B20D10" w14:textId="62A79470" w:rsidR="0022445C" w:rsidRPr="002966CD" w:rsidRDefault="0022445C" w:rsidP="0022445C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60ABD97B" w14:textId="76F001E2" w:rsidR="0022445C" w:rsidRPr="002966CD" w:rsidRDefault="0022445C" w:rsidP="0022445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2624" w14:textId="77777777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B007B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3A82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868A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1129A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A02C" w14:textId="63817BC8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485FC" w14:textId="04B5AAAE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F1C1" w14:textId="77777777" w:rsidR="0022445C" w:rsidRDefault="0022445C" w:rsidP="0022445C"/>
        </w:tc>
      </w:tr>
      <w:tr w:rsidR="0022445C" w14:paraId="18E19187" w14:textId="77777777" w:rsidTr="00FE06F7">
        <w:trPr>
          <w:trHeight w:val="431"/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54FC" w14:textId="77777777" w:rsidR="0022445C" w:rsidRDefault="0022445C" w:rsidP="0022445C">
            <w:pPr>
              <w:pStyle w:val="Body"/>
              <w:spacing w:after="0"/>
            </w:pPr>
          </w:p>
        </w:tc>
        <w:tc>
          <w:tcPr>
            <w:tcW w:w="5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A3E42" w14:textId="23F78E1B" w:rsidR="0022445C" w:rsidRPr="001C2F91" w:rsidRDefault="0022445C" w:rsidP="0022445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2F91">
              <w:rPr>
                <w:rFonts w:ascii="Times New Roman" w:hAnsi="Times New Roman" w:cs="Times New Roman"/>
                <w:b/>
                <w:sz w:val="18"/>
                <w:szCs w:val="18"/>
              </w:rPr>
              <w:t>SANCHEZ HERRERA, SEBASTIAN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3415" w14:textId="77777777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1D5C2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3BEE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20C19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17D6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5738" w14:textId="0F86F162" w:rsidR="0022445C" w:rsidRPr="0048517F" w:rsidRDefault="0022445C" w:rsidP="0022445C">
            <w:pPr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B717" w14:textId="42F78DE5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CC98" w14:textId="77777777" w:rsidR="0022445C" w:rsidRDefault="0022445C" w:rsidP="0022445C"/>
        </w:tc>
      </w:tr>
      <w:tr w:rsidR="0022445C" w14:paraId="2D6D2604" w14:textId="77777777" w:rsidTr="00FE06F7">
        <w:trPr>
          <w:trHeight w:val="623"/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2854F" w14:textId="5803B183" w:rsidR="0022445C" w:rsidRDefault="0022445C" w:rsidP="0022445C">
            <w:pPr>
              <w:pStyle w:val="Body"/>
              <w:spacing w:after="0"/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1523" w14:textId="77777777" w:rsidR="0022445C" w:rsidRPr="002966CD" w:rsidRDefault="0022445C" w:rsidP="0022445C">
            <w:pPr>
              <w:pStyle w:val="Body"/>
              <w:pBdr>
                <w:bottom w:val="none" w:sz="0" w:space="0" w:color="auto"/>
              </w:pBdr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MICALLEF, JESSIE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8F48B06" w14:textId="77777777" w:rsidR="0022445C" w:rsidRPr="002966CD" w:rsidRDefault="0022445C" w:rsidP="0022445C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Education &amp; Outreach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8863E91" w14:textId="77777777" w:rsidR="0022445C" w:rsidRPr="002966CD" w:rsidRDefault="0022445C" w:rsidP="0022445C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IceCube</w:t>
            </w:r>
            <w:proofErr w:type="spellEnd"/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 Masterclass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011B3545" w14:textId="3357A3A9" w:rsidR="0022445C" w:rsidRPr="002966CD" w:rsidRDefault="0022445C" w:rsidP="0022445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NSF Grad Fellowship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3D76" w14:textId="10EA0C91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7D7B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3C412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5A362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9ACF5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2259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8707" w14:textId="1A76416D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  <w:r w:rsidRPr="002966CD">
              <w:rPr>
                <w:b/>
                <w:bCs/>
                <w:sz w:val="18"/>
                <w:szCs w:val="18"/>
              </w:rPr>
              <w:t>0.</w:t>
            </w: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D117" w14:textId="77777777" w:rsidR="0022445C" w:rsidRDefault="0022445C" w:rsidP="0022445C"/>
        </w:tc>
      </w:tr>
      <w:tr w:rsidR="0022445C" w14:paraId="5C37EBBF" w14:textId="77777777" w:rsidTr="00FE06F7">
        <w:trPr>
          <w:trHeight w:val="623"/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825F1" w14:textId="6E2CE06C" w:rsidR="0022445C" w:rsidRDefault="0022445C" w:rsidP="0022445C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7B20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3DE435AB" w14:textId="786FFF43" w:rsidR="0022445C" w:rsidRPr="002966CD" w:rsidRDefault="0022445C" w:rsidP="0022445C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Core Software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6EBC00D" w14:textId="77777777" w:rsidR="0022445C" w:rsidRPr="002966CD" w:rsidRDefault="0022445C" w:rsidP="0022445C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Software strike team / </w:t>
            </w:r>
            <w:proofErr w:type="spellStart"/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CLSim</w:t>
            </w:r>
            <w:proofErr w:type="spellEnd"/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 development and maintenance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4D33B83F" w14:textId="6484A3CF" w:rsidR="0022445C" w:rsidRPr="002966CD" w:rsidRDefault="0022445C" w:rsidP="0022445C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NSF Grad Fellowship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16BC" w14:textId="77777777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51FEF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6F469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18CA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2E383" w14:textId="321F5EA9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EE22C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773B2" w14:textId="70A8BA1C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  <w:r w:rsidRPr="002966CD">
              <w:rPr>
                <w:b/>
                <w:bCs/>
                <w:sz w:val="18"/>
                <w:szCs w:val="18"/>
              </w:rPr>
              <w:t>0.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58F7" w14:textId="77777777" w:rsidR="0022445C" w:rsidRDefault="0022445C" w:rsidP="0022445C"/>
        </w:tc>
      </w:tr>
      <w:tr w:rsidR="0022445C" w14:paraId="7502A4BD" w14:textId="77777777" w:rsidTr="00FE06F7">
        <w:trPr>
          <w:trHeight w:val="213"/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BED6E" w14:textId="37FA85A1" w:rsidR="0022445C" w:rsidRDefault="0022445C" w:rsidP="0022445C">
            <w:pPr>
              <w:pStyle w:val="Body"/>
              <w:suppressAutoHyphens w:val="0"/>
              <w:spacing w:after="0"/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07625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MICALLEF, JESSIE Total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13378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06E1E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418D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  <w:r w:rsidRPr="002966CD">
              <w:rPr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89118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1B84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3499B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B910E" w14:textId="45CBCBF0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  <w:r w:rsidRPr="002966CD">
              <w:rPr>
                <w:b/>
                <w:bCs/>
                <w:sz w:val="18"/>
                <w:szCs w:val="18"/>
              </w:rPr>
              <w:t>0.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A671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62D86" w14:textId="33DC856C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D1386" w14:textId="77777777" w:rsidR="0022445C" w:rsidRDefault="0022445C" w:rsidP="0022445C"/>
        </w:tc>
      </w:tr>
      <w:tr w:rsidR="0022445C" w14:paraId="1312A06D" w14:textId="77777777" w:rsidTr="00FE06F7">
        <w:trPr>
          <w:trHeight w:val="213"/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0753" w14:textId="77777777" w:rsidR="0022445C" w:rsidRDefault="0022445C" w:rsidP="0022445C">
            <w:pPr>
              <w:pStyle w:val="Body"/>
              <w:suppressAutoHyphens w:val="0"/>
              <w:spacing w:after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5E4BA" w14:textId="48ABAA2F" w:rsidR="0022445C" w:rsidRPr="00FE06F7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06F7">
              <w:rPr>
                <w:rFonts w:ascii="Times New Roman" w:hAnsi="Times New Roman" w:cs="Times New Roman"/>
                <w:sz w:val="18"/>
                <w:szCs w:val="18"/>
              </w:rPr>
              <w:t>PEISKER, ALISON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8AC9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2B57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9F24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A0F8E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38E81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ED57D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0E218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E89B6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E089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3C44F" w14:textId="77777777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CAB1" w14:textId="77777777" w:rsidR="0022445C" w:rsidRDefault="0022445C" w:rsidP="0022445C"/>
        </w:tc>
      </w:tr>
      <w:tr w:rsidR="0022445C" w14:paraId="58FEE0E6" w14:textId="77777777" w:rsidTr="00FE06F7">
        <w:trPr>
          <w:trHeight w:val="213"/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6047" w14:textId="77777777" w:rsidR="0022445C" w:rsidRDefault="0022445C" w:rsidP="0022445C">
            <w:pPr>
              <w:pStyle w:val="Body"/>
              <w:suppressAutoHyphens w:val="0"/>
              <w:spacing w:after="0"/>
            </w:pPr>
          </w:p>
        </w:tc>
        <w:tc>
          <w:tcPr>
            <w:tcW w:w="5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D398" w14:textId="3DA159C6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PEISKER, ALISON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E73D1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DEDAC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3A3AC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BC32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2CBA5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B279F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DED2" w14:textId="77777777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FE62" w14:textId="77777777" w:rsidR="0022445C" w:rsidRDefault="0022445C" w:rsidP="0022445C"/>
        </w:tc>
      </w:tr>
      <w:tr w:rsidR="0022445C" w14:paraId="75430959" w14:textId="77777777" w:rsidTr="00FE06F7">
        <w:trPr>
          <w:trHeight w:val="213"/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D5382" w14:textId="77777777" w:rsidR="0022445C" w:rsidRDefault="0022445C" w:rsidP="0022445C">
            <w:pPr>
              <w:pStyle w:val="Body"/>
              <w:suppressAutoHyphens w:val="0"/>
              <w:spacing w:after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A11D" w14:textId="780A0284" w:rsidR="0022445C" w:rsidRPr="00FE06F7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06F7">
              <w:rPr>
                <w:rFonts w:ascii="Times New Roman" w:hAnsi="Times New Roman" w:cs="Times New Roman"/>
                <w:sz w:val="18"/>
                <w:szCs w:val="18"/>
              </w:rPr>
              <w:t>HARNISCH, ALEXANDER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8F3C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A9F08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1A9C" w14:textId="245FF945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1B0A2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084C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53675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7013E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78018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9C0A8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BFC1" w14:textId="77777777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916F9" w14:textId="77777777" w:rsidR="0022445C" w:rsidRDefault="0022445C" w:rsidP="0022445C"/>
        </w:tc>
      </w:tr>
      <w:tr w:rsidR="0022445C" w14:paraId="397CE1FE" w14:textId="77777777" w:rsidTr="00FE06F7">
        <w:trPr>
          <w:trHeight w:val="213"/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AB627" w14:textId="77777777" w:rsidR="0022445C" w:rsidRDefault="0022445C" w:rsidP="0022445C">
            <w:pPr>
              <w:pStyle w:val="Body"/>
              <w:suppressAutoHyphens w:val="0"/>
              <w:spacing w:after="0"/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E73C" w14:textId="79B81A1D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HARNISCH, ALEXANDER Total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5C650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28D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3FA7F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DBAB9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03DA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DA853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41BC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8B02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6B107" w14:textId="77777777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4990" w14:textId="77777777" w:rsidR="0022445C" w:rsidRDefault="0022445C" w:rsidP="0022445C"/>
        </w:tc>
      </w:tr>
      <w:tr w:rsidR="0022445C" w14:paraId="400EBCF9" w14:textId="77777777" w:rsidTr="00FE06F7">
        <w:trPr>
          <w:trHeight w:val="213"/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2058" w14:textId="77777777" w:rsidR="0022445C" w:rsidRDefault="0022445C" w:rsidP="0022445C">
            <w:pPr>
              <w:pStyle w:val="Body"/>
              <w:suppressAutoHyphens w:val="0"/>
              <w:spacing w:after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9DED" w14:textId="070191D6" w:rsidR="0022445C" w:rsidRPr="00FE06F7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TWAGIRAYEZU, JEAN PIERRE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7A0B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D608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2FEA" w14:textId="52E33ADA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40FFA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5E036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72ACC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89E9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47327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29242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C7D1" w14:textId="77777777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B6E99" w14:textId="77777777" w:rsidR="0022445C" w:rsidRDefault="0022445C" w:rsidP="0022445C"/>
        </w:tc>
      </w:tr>
      <w:tr w:rsidR="0022445C" w14:paraId="489073D1" w14:textId="77777777" w:rsidTr="00FE06F7">
        <w:trPr>
          <w:trHeight w:val="213"/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6A53" w14:textId="77777777" w:rsidR="0022445C" w:rsidRDefault="0022445C" w:rsidP="0022445C">
            <w:pPr>
              <w:pStyle w:val="Body"/>
              <w:suppressAutoHyphens w:val="0"/>
              <w:spacing w:after="0"/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F6B4" w14:textId="1C99637E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TWAGIRAYEZU, JEAN PIERRE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6174D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8E2DB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A507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EE398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2731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26F12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BF170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1EBE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3CB0" w14:textId="77777777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E15D" w14:textId="77777777" w:rsidR="0022445C" w:rsidRDefault="0022445C" w:rsidP="0022445C"/>
        </w:tc>
      </w:tr>
      <w:tr w:rsidR="0022445C" w14:paraId="028C6692" w14:textId="77777777" w:rsidTr="00FE06F7">
        <w:trPr>
          <w:trHeight w:val="213"/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9F516" w14:textId="77777777" w:rsidR="0022445C" w:rsidRDefault="0022445C" w:rsidP="0022445C">
            <w:pPr>
              <w:pStyle w:val="Body"/>
              <w:suppressAutoHyphens w:val="0"/>
              <w:spacing w:after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D3F5" w14:textId="6D458BAE" w:rsidR="0022445C" w:rsidRPr="00FE06F7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LE, HIEU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1646" w14:textId="69869EAB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Detector calibration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6514" w14:textId="6C81E4FA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In-situ DOM sensitivity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angular response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calibration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from muon neutrinos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FE55" w14:textId="4E3A4960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B861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82F3E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9145E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F58DA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08308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8999" w14:textId="522AF091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  <w:r w:rsidRPr="00965754">
              <w:rPr>
                <w:sz w:val="18"/>
                <w:szCs w:val="18"/>
              </w:rPr>
              <w:t>0.20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7532" w14:textId="0C03EF23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C501" w14:textId="77777777" w:rsidR="0022445C" w:rsidRDefault="0022445C" w:rsidP="0022445C"/>
        </w:tc>
      </w:tr>
      <w:tr w:rsidR="0022445C" w14:paraId="622C50C8" w14:textId="77777777" w:rsidTr="00FE06F7">
        <w:trPr>
          <w:trHeight w:val="213"/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814FE" w14:textId="77777777" w:rsidR="0022445C" w:rsidRDefault="0022445C" w:rsidP="0022445C">
            <w:pPr>
              <w:pStyle w:val="Body"/>
              <w:suppressAutoHyphens w:val="0"/>
              <w:spacing w:after="0"/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A2CFE" w14:textId="67205131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LE, HIEU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CC225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0F649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51721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00D8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0641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D6C4" w14:textId="77777777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5C6F0" w14:textId="77777777" w:rsidR="0022445C" w:rsidRPr="002966CD" w:rsidRDefault="0022445C" w:rsidP="002244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DC5B2" w14:textId="058CCC2C" w:rsidR="0022445C" w:rsidRPr="002966CD" w:rsidRDefault="0022445C" w:rsidP="002244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615B4" w14:textId="06FA350B" w:rsidR="0022445C" w:rsidRPr="002966CD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B84A3" w14:textId="77777777" w:rsidR="0022445C" w:rsidRDefault="0022445C" w:rsidP="0022445C"/>
        </w:tc>
      </w:tr>
      <w:tr w:rsidR="0022445C" w14:paraId="2E791505" w14:textId="77777777" w:rsidTr="00FE06F7">
        <w:trPr>
          <w:trHeight w:val="416"/>
          <w:jc w:val="center"/>
        </w:trPr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EC30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MSU Total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F94ED" w14:textId="77777777" w:rsidR="0022445C" w:rsidRPr="002966CD" w:rsidRDefault="0022445C" w:rsidP="0022445C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1175F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A838F" w14:textId="77777777" w:rsidR="0022445C" w:rsidRPr="002966CD" w:rsidRDefault="0022445C" w:rsidP="0022445C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5DBF2" w14:textId="2FD12C09" w:rsidR="0022445C" w:rsidRPr="0048517F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81F9" w14:textId="12AB9178" w:rsidR="0022445C" w:rsidRPr="0048517F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DE3A2" w14:textId="5BEE14AD" w:rsidR="0022445C" w:rsidRPr="0048517F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 w:cs="Times New Roman"/>
                <w:b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48517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27DD7" w14:textId="1AF2E494" w:rsidR="0022445C" w:rsidRPr="0048517F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27F97" w14:textId="48D4B128" w:rsidR="0022445C" w:rsidRPr="0048517F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59F91" w14:textId="18FC6BFB" w:rsidR="0022445C" w:rsidRPr="0048517F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7641A" w14:textId="1F45595F" w:rsidR="0022445C" w:rsidRPr="0048517F" w:rsidRDefault="0022445C" w:rsidP="0022445C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2.63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1EF9" w14:textId="77777777" w:rsidR="0022445C" w:rsidRDefault="0022445C" w:rsidP="0022445C"/>
        </w:tc>
      </w:tr>
    </w:tbl>
    <w:p w14:paraId="11EA9044" w14:textId="77777777" w:rsidR="00AD4B67" w:rsidRDefault="00AD4B67" w:rsidP="00E32CD6">
      <w:pPr>
        <w:pStyle w:val="Body"/>
        <w:spacing w:after="120"/>
        <w:rPr>
          <w:rFonts w:ascii="Times New Roman" w:hAnsi="Times New Roman"/>
        </w:rPr>
      </w:pPr>
    </w:p>
    <w:p w14:paraId="3B3EA682" w14:textId="77777777" w:rsidR="00AD4B67" w:rsidRDefault="00AD4B67" w:rsidP="00E32CD6">
      <w:pPr>
        <w:pStyle w:val="Body"/>
        <w:spacing w:after="120"/>
        <w:rPr>
          <w:rFonts w:ascii="Times New Roman" w:hAnsi="Times New Roman"/>
        </w:rPr>
      </w:pPr>
    </w:p>
    <w:p w14:paraId="12B6692C" w14:textId="77777777" w:rsidR="00AD4B67" w:rsidRDefault="00AD4B67" w:rsidP="00E32CD6">
      <w:pPr>
        <w:pStyle w:val="Body"/>
        <w:spacing w:after="120"/>
        <w:rPr>
          <w:rFonts w:ascii="Times New Roman" w:hAnsi="Times New Roman"/>
        </w:rPr>
      </w:pPr>
    </w:p>
    <w:p w14:paraId="54BF6D9A" w14:textId="77777777" w:rsidR="00AD4B67" w:rsidRDefault="00AD4B67" w:rsidP="00E32CD6">
      <w:pPr>
        <w:pStyle w:val="Body"/>
        <w:spacing w:after="120"/>
        <w:rPr>
          <w:rFonts w:ascii="Times New Roman" w:hAnsi="Times New Roman"/>
        </w:rPr>
      </w:pPr>
    </w:p>
    <w:p w14:paraId="51856E93" w14:textId="77777777" w:rsidR="00AD4B67" w:rsidRDefault="00AD4B67" w:rsidP="00E32CD6">
      <w:pPr>
        <w:pStyle w:val="Body"/>
        <w:spacing w:after="120"/>
        <w:rPr>
          <w:rFonts w:ascii="Times New Roman" w:hAnsi="Times New Roman"/>
        </w:rPr>
      </w:pPr>
    </w:p>
    <w:p w14:paraId="6DBEF770" w14:textId="77777777" w:rsidR="00AD4B67" w:rsidRDefault="00AD4B67" w:rsidP="00E32CD6">
      <w:pPr>
        <w:pStyle w:val="Body"/>
        <w:spacing w:after="120"/>
        <w:rPr>
          <w:rFonts w:ascii="Times New Roman" w:hAnsi="Times New Roman"/>
        </w:rPr>
      </w:pPr>
    </w:p>
    <w:p w14:paraId="17B4C58B" w14:textId="756639A9" w:rsidR="003203E1" w:rsidRDefault="00BD3BCA" w:rsidP="00E32CD6">
      <w:pPr>
        <w:pStyle w:val="Body"/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E32CD6">
        <w:rPr>
          <w:rFonts w:ascii="Times New Roman" w:hAnsi="Times New Roman"/>
        </w:rPr>
        <w:br/>
      </w:r>
    </w:p>
    <w:tbl>
      <w:tblPr>
        <w:tblW w:w="11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458"/>
        <w:gridCol w:w="1522"/>
        <w:gridCol w:w="1580"/>
        <w:gridCol w:w="1080"/>
        <w:gridCol w:w="598"/>
        <w:gridCol w:w="651"/>
        <w:gridCol w:w="651"/>
        <w:gridCol w:w="651"/>
        <w:gridCol w:w="651"/>
        <w:gridCol w:w="578"/>
        <w:gridCol w:w="788"/>
        <w:gridCol w:w="288"/>
      </w:tblGrid>
      <w:tr w:rsidR="003203E1" w14:paraId="02A5C5EF" w14:textId="77777777" w:rsidTr="003203E1">
        <w:trPr>
          <w:trHeight w:val="562"/>
          <w:jc w:val="center"/>
        </w:trPr>
        <w:tc>
          <w:tcPr>
            <w:tcW w:w="108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84DB" w14:textId="3B6FBBD8" w:rsidR="003203E1" w:rsidRPr="00480A01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480A01">
              <w:rPr>
                <w:rFonts w:ascii="Times New Roman" w:hAnsi="Times New Roman"/>
                <w:b/>
                <w:bCs/>
              </w:rPr>
              <w:lastRenderedPageBreak/>
              <w:t>IceCube</w:t>
            </w:r>
            <w:proofErr w:type="spellEnd"/>
            <w:r w:rsidRPr="00480A01">
              <w:rPr>
                <w:rFonts w:ascii="Times New Roman" w:hAnsi="Times New Roman"/>
                <w:b/>
                <w:bCs/>
              </w:rPr>
              <w:t xml:space="preserve"> Upgrade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9AD2F" w14:textId="77777777" w:rsidR="003203E1" w:rsidRDefault="003203E1" w:rsidP="003203E1"/>
        </w:tc>
      </w:tr>
      <w:tr w:rsidR="003203E1" w14:paraId="2E2C8526" w14:textId="77777777" w:rsidTr="003203E1">
        <w:trPr>
          <w:trHeight w:val="56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294F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C7DF1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298B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8CAB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55CF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Funds Source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D04C" w14:textId="16F4D790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D53D" w14:textId="3F518EDB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7914" w14:textId="21E24CFF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A7AB" w14:textId="6C80336B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515D4" w14:textId="275530C0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31D2A" w14:textId="387A7BB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1.6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A21B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1DB71" w14:textId="77777777" w:rsidR="003203E1" w:rsidRDefault="003203E1" w:rsidP="003203E1"/>
        </w:tc>
      </w:tr>
      <w:tr w:rsidR="003203E1" w14:paraId="58702903" w14:textId="77777777" w:rsidTr="003203E1">
        <w:trPr>
          <w:trHeight w:val="1395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CC975" w14:textId="77777777" w:rsidR="003203E1" w:rsidRDefault="003203E1" w:rsidP="003203E1"/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998B9" w14:textId="77777777" w:rsidR="003203E1" w:rsidRDefault="003203E1" w:rsidP="003203E1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B791" w14:textId="77777777" w:rsidR="003203E1" w:rsidRDefault="003203E1" w:rsidP="003203E1"/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FEA9" w14:textId="77777777" w:rsidR="003203E1" w:rsidRDefault="003203E1" w:rsidP="003203E1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49BA" w14:textId="77777777" w:rsidR="003203E1" w:rsidRDefault="003203E1" w:rsidP="003203E1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91E1E" w14:textId="293EE44A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Project Management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52B8E" w14:textId="2463E1D2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Drilling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4E271" w14:textId="565519E8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Sensors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FEC8F" w14:textId="2BC6E46E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Comms, Power, Timing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2E5D2" w14:textId="319132D3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761CA" w14:textId="10E6D7A0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Data Systems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F3437" w14:textId="77777777" w:rsidR="003203E1" w:rsidRDefault="003203E1" w:rsidP="003203E1"/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CD71" w14:textId="77777777" w:rsidR="003203E1" w:rsidRDefault="003203E1" w:rsidP="003203E1"/>
        </w:tc>
      </w:tr>
      <w:tr w:rsidR="003203E1" w14:paraId="720C24CE" w14:textId="77777777" w:rsidTr="003203E1">
        <w:trPr>
          <w:trHeight w:val="45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446F" w14:textId="77777777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KE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84931" w14:textId="77777777" w:rsidR="003203E1" w:rsidRDefault="003203E1" w:rsidP="003203E1">
            <w:pPr>
              <w:pStyle w:val="Body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TYCE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BCCA1BB" w14:textId="47151557" w:rsidR="003203E1" w:rsidRDefault="00C162AB" w:rsidP="003203E1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CPT Management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4658754" w14:textId="44ED4E74" w:rsidR="003203E1" w:rsidRDefault="00C162AB" w:rsidP="003203E1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Management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605A037" w14:textId="5C3841D4" w:rsidR="003203E1" w:rsidRDefault="00C162AB" w:rsidP="003203E1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NSF</w:t>
            </w:r>
            <w:r w:rsidR="00325EEE">
              <w:rPr>
                <w:rFonts w:ascii="Times New Roman" w:hAnsi="Times New Roman"/>
                <w:sz w:val="18"/>
                <w:szCs w:val="18"/>
              </w:rPr>
              <w:t xml:space="preserve"> / 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0642D" w14:textId="5F6ADD2C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FF879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29E7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044A0" w14:textId="1FD037FE" w:rsidR="003203E1" w:rsidRPr="00C162AB" w:rsidRDefault="00C162AB" w:rsidP="003203E1">
            <w:pPr>
              <w:rPr>
                <w:sz w:val="18"/>
                <w:szCs w:val="18"/>
              </w:rPr>
            </w:pPr>
            <w:r w:rsidRPr="00C162AB">
              <w:rPr>
                <w:sz w:val="18"/>
                <w:szCs w:val="18"/>
              </w:rPr>
              <w:t>0.</w:t>
            </w:r>
            <w:r w:rsidR="00325EEE">
              <w:rPr>
                <w:sz w:val="18"/>
                <w:szCs w:val="18"/>
              </w:rPr>
              <w:t>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B9CB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6A67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FBA18" w14:textId="3EC0A78E" w:rsidR="003203E1" w:rsidRPr="00C162AB" w:rsidRDefault="00C162AB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325E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33244" w14:textId="77777777" w:rsidR="003203E1" w:rsidRDefault="003203E1" w:rsidP="003203E1"/>
        </w:tc>
      </w:tr>
      <w:tr w:rsidR="003203E1" w14:paraId="18A7C2EC" w14:textId="77777777" w:rsidTr="003203E1">
        <w:trPr>
          <w:trHeight w:val="4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B41D8" w14:textId="77777777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B10C" w14:textId="77777777" w:rsidR="003203E1" w:rsidRDefault="003203E1" w:rsidP="003203E1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TYCE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5F59C7F7" w14:textId="77777777" w:rsidR="003203E1" w:rsidRDefault="003203E1" w:rsidP="003203E1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125927D3" w14:textId="77777777" w:rsidR="003203E1" w:rsidRDefault="003203E1" w:rsidP="003203E1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7C02" w14:textId="7256F406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70E99" w14:textId="77777777" w:rsidR="003203E1" w:rsidRPr="00C162AB" w:rsidRDefault="003203E1" w:rsidP="003203E1">
            <w:pPr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7F46E" w14:textId="77777777" w:rsidR="003203E1" w:rsidRPr="00C162AB" w:rsidRDefault="003203E1" w:rsidP="003203E1">
            <w:pPr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CDAB" w14:textId="287FEFBD" w:rsidR="003203E1" w:rsidRPr="00C162AB" w:rsidRDefault="00C162AB" w:rsidP="003203E1">
            <w:pPr>
              <w:rPr>
                <w:b/>
                <w:sz w:val="18"/>
                <w:szCs w:val="18"/>
              </w:rPr>
            </w:pPr>
            <w:r w:rsidRPr="00C162AB">
              <w:rPr>
                <w:b/>
                <w:sz w:val="18"/>
                <w:szCs w:val="18"/>
              </w:rPr>
              <w:t>0.</w:t>
            </w:r>
            <w:r w:rsidR="00325EEE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EB52" w14:textId="77777777" w:rsidR="003203E1" w:rsidRPr="00C162AB" w:rsidRDefault="003203E1" w:rsidP="003203E1">
            <w:pPr>
              <w:rPr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71B1" w14:textId="77777777" w:rsidR="003203E1" w:rsidRPr="00C162AB" w:rsidRDefault="003203E1" w:rsidP="003203E1">
            <w:pPr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8964" w14:textId="2247276E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325E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7EFE" w14:textId="77777777" w:rsidR="003203E1" w:rsidRDefault="003203E1" w:rsidP="003203E1"/>
        </w:tc>
      </w:tr>
      <w:tr w:rsidR="003203E1" w14:paraId="26FC562B" w14:textId="77777777" w:rsidTr="00C162AB">
        <w:trPr>
          <w:trHeight w:val="477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99BE" w14:textId="77777777" w:rsidR="003203E1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0F34" w14:textId="77777777" w:rsidR="003203E1" w:rsidRDefault="003203E1" w:rsidP="003203E1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GRANT, DARREN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12C3F710" w14:textId="4CD144BB" w:rsidR="003203E1" w:rsidRDefault="00C162AB" w:rsidP="003203E1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mDOMs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02E9EAFF" w14:textId="3C48DF6B" w:rsidR="003203E1" w:rsidRDefault="00C162AB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MSU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mDOM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production facility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62E8E55E" w14:textId="77777777" w:rsidR="003203E1" w:rsidRDefault="003203E1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431DA" w14:textId="2B630BBE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357C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C638" w14:textId="1A7BCF9D" w:rsidR="003203E1" w:rsidRPr="00C162AB" w:rsidRDefault="00C162AB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202AC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D6064" w14:textId="7777777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7C959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4402F" w14:textId="7B3334AA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37CB" w14:textId="77777777" w:rsidR="003203E1" w:rsidRDefault="003203E1" w:rsidP="003203E1"/>
        </w:tc>
      </w:tr>
      <w:tr w:rsidR="003203E1" w14:paraId="4176C3AB" w14:textId="77777777" w:rsidTr="003203E1">
        <w:trPr>
          <w:trHeight w:val="4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532D" w14:textId="77777777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8B286" w14:textId="125C31BD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GRANT, DARREN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6859BF6" w14:textId="77777777" w:rsidR="003203E1" w:rsidRDefault="003203E1" w:rsidP="003203E1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EBD3209" w14:textId="77777777" w:rsidR="003203E1" w:rsidRPr="000A4046" w:rsidRDefault="003203E1" w:rsidP="003203E1">
            <w:pPr>
              <w:pStyle w:val="Body"/>
              <w:suppressAutoHyphens w:val="0"/>
              <w:spacing w:after="0"/>
              <w:ind w:left="50" w:right="66"/>
              <w:rPr>
                <w:sz w:val="18"/>
                <w:szCs w:val="18"/>
              </w:rPr>
            </w:pPr>
            <w:r w:rsidRPr="000A404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8545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6879A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E920" w14:textId="75B268A1" w:rsidR="003203E1" w:rsidRPr="00C162AB" w:rsidRDefault="00C162AB" w:rsidP="003203E1">
            <w:pPr>
              <w:rPr>
                <w:b/>
                <w:sz w:val="18"/>
                <w:szCs w:val="18"/>
              </w:rPr>
            </w:pPr>
            <w:r w:rsidRPr="00C162AB">
              <w:rPr>
                <w:b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843B9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AD48B" w14:textId="0296F01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8A525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75AC" w14:textId="32C3DA1A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43A4" w14:textId="77777777" w:rsidR="003203E1" w:rsidRDefault="003203E1" w:rsidP="003203E1"/>
        </w:tc>
      </w:tr>
      <w:tr w:rsidR="003203E1" w14:paraId="2DDF3B0D" w14:textId="77777777" w:rsidTr="003203E1">
        <w:trPr>
          <w:trHeight w:val="8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4FD7" w14:textId="0C5A92C7" w:rsidR="003203E1" w:rsidRPr="002966CD" w:rsidRDefault="003203E1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CA0FB" w14:textId="5BFD8699" w:rsidR="003203E1" w:rsidRPr="002966CD" w:rsidRDefault="003203E1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NG, CHRISTOPHER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E2887AA" w14:textId="0BB1D03B" w:rsidR="003203E1" w:rsidRPr="002966CD" w:rsidRDefault="00C162AB" w:rsidP="003203E1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Downhole Cable Assemblies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3E94D5D" w14:textId="5FC9F6CD" w:rsidR="003203E1" w:rsidRPr="002966CD" w:rsidRDefault="00C162AB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Penetrator Cable Assemblies</w:t>
            </w:r>
            <w:r w:rsidR="00325EEE">
              <w:rPr>
                <w:rFonts w:ascii="Times New Roman" w:hAnsi="Times New Roman" w:cs="Times New Roman"/>
                <w:sz w:val="18"/>
                <w:szCs w:val="18"/>
              </w:rPr>
              <w:t>, Main cable mechanical/ string hardware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0849C301" w14:textId="5F9AD540" w:rsidR="003203E1" w:rsidRPr="002966CD" w:rsidRDefault="003203E1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NSF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A527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E8DF4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99BE" w14:textId="55BFBD24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C82B" w14:textId="22BB30D2" w:rsidR="003203E1" w:rsidRPr="00C162AB" w:rsidRDefault="00325EEE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F1AA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0CAA4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AE526" w14:textId="4CB04C04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sz w:val="18"/>
                <w:szCs w:val="18"/>
              </w:rPr>
              <w:t>0.</w:t>
            </w:r>
            <w:r w:rsidR="00325EE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480A0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5A81D" w14:textId="77777777" w:rsidR="003203E1" w:rsidRDefault="003203E1" w:rsidP="003203E1"/>
        </w:tc>
      </w:tr>
      <w:tr w:rsidR="00C162AB" w14:paraId="35002560" w14:textId="77777777" w:rsidTr="00325EEE">
        <w:trPr>
          <w:trHeight w:val="49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1F307" w14:textId="77777777" w:rsid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534DF" w14:textId="77777777" w:rsid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DFA4D58" w14:textId="39304BB3" w:rsidR="00C162AB" w:rsidRPr="002966CD" w:rsidRDefault="00C162AB" w:rsidP="003203E1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Northern Test System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675E5E2" w14:textId="0A7FF4D0" w:rsidR="00C162AB" w:rsidRPr="002966CD" w:rsidRDefault="00C162AB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Design, set up and maintain NTS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240102CB" w14:textId="7C0F4736" w:rsidR="00C162AB" w:rsidRPr="002966CD" w:rsidRDefault="00C162AB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NSF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EA9B" w14:textId="77777777" w:rsidR="00C162AB" w:rsidRP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91360" w14:textId="77777777" w:rsidR="00C162AB" w:rsidRP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2642" w14:textId="35A121EA" w:rsidR="00C162AB" w:rsidRPr="00C162AB" w:rsidRDefault="00C162AB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B0C2" w14:textId="066FD020" w:rsidR="00C162AB" w:rsidRPr="00C162AB" w:rsidRDefault="00325EEE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C2D6" w14:textId="77777777" w:rsidR="00C162AB" w:rsidRP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8D12" w14:textId="77777777" w:rsidR="00C162AB" w:rsidRP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C108" w14:textId="45694D7C" w:rsidR="00C162AB" w:rsidRPr="00C162AB" w:rsidRDefault="00325EEE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3369" w14:textId="77777777" w:rsidR="00C162AB" w:rsidRDefault="00C162AB" w:rsidP="003203E1"/>
        </w:tc>
      </w:tr>
      <w:tr w:rsidR="003203E1" w14:paraId="24072C02" w14:textId="77777777" w:rsidTr="003203E1">
        <w:trPr>
          <w:trHeight w:val="39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2561" w14:textId="77777777" w:rsidR="003203E1" w:rsidRDefault="003203E1" w:rsidP="003203E1"/>
        </w:tc>
        <w:tc>
          <w:tcPr>
            <w:tcW w:w="5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BFB43" w14:textId="08AE1AFA" w:rsidR="003203E1" w:rsidRPr="001C2F91" w:rsidRDefault="003203E1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</w:t>
            </w:r>
            <w:r w:rsidRPr="001C2F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CHRISTOPHER </w:t>
            </w:r>
            <w:r w:rsidRPr="001C2F91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3314C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2979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B9E8" w14:textId="4563AE94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E6E7" w14:textId="5AFBD8A9" w:rsidR="003203E1" w:rsidRPr="00325EEE" w:rsidRDefault="00325EEE" w:rsidP="003203E1">
            <w:pPr>
              <w:rPr>
                <w:b/>
                <w:sz w:val="18"/>
                <w:szCs w:val="18"/>
              </w:rPr>
            </w:pPr>
            <w:r w:rsidRPr="00325EEE">
              <w:rPr>
                <w:b/>
                <w:sz w:val="18"/>
                <w:szCs w:val="18"/>
              </w:rPr>
              <w:t>1.00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CFBCB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6659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48BC" w14:textId="0773E8EC" w:rsidR="003203E1" w:rsidRPr="00C162AB" w:rsidRDefault="00325EEE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203E1" w:rsidRPr="00C162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3D6C" w14:textId="77777777" w:rsidR="003203E1" w:rsidRDefault="003203E1" w:rsidP="003203E1"/>
        </w:tc>
      </w:tr>
      <w:tr w:rsidR="003203E1" w14:paraId="40F59D8B" w14:textId="77777777" w:rsidTr="003203E1">
        <w:trPr>
          <w:trHeight w:val="8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FF0D" w14:textId="77777777" w:rsidR="003203E1" w:rsidRDefault="003203E1" w:rsidP="003203E1"/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63A6" w14:textId="6131DF42" w:rsidR="003203E1" w:rsidRPr="002966CD" w:rsidRDefault="003203E1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FERGUSON, BRIAN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7F3AD8C" w14:textId="1DD0E228" w:rsidR="003203E1" w:rsidRPr="002966CD" w:rsidRDefault="00325EEE" w:rsidP="003203E1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Downhole Cable Assemblies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A55B052" w14:textId="71A1FCBF" w:rsidR="003203E1" w:rsidRPr="002966CD" w:rsidRDefault="00325EEE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Main cable electrical, procurement support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45A192B" w14:textId="7A9A11AB" w:rsidR="003203E1" w:rsidRPr="002966CD" w:rsidRDefault="00325EEE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NSF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48F97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6F31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794C0" w14:textId="7777777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25D72" w14:textId="2585F334" w:rsidR="003203E1" w:rsidRPr="00C162AB" w:rsidRDefault="00325EEE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B421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64E66" w14:textId="572111F6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A74EB" w14:textId="5AB42684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sz w:val="18"/>
                <w:szCs w:val="18"/>
              </w:rPr>
              <w:t>0.</w:t>
            </w:r>
            <w:r w:rsidR="00325EEE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61B7" w14:textId="77777777" w:rsidR="003203E1" w:rsidRDefault="003203E1" w:rsidP="003203E1"/>
        </w:tc>
      </w:tr>
      <w:tr w:rsidR="003203E1" w14:paraId="7FAE69E4" w14:textId="77777777" w:rsidTr="003203E1">
        <w:trPr>
          <w:trHeight w:val="27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C546" w14:textId="77777777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1D7DB" w14:textId="72035AF6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FERGUSON, BRIAN 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EC2ED0F" w14:textId="77777777" w:rsidR="003203E1" w:rsidRPr="002966CD" w:rsidRDefault="003203E1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470D4612" w14:textId="77777777" w:rsidR="003203E1" w:rsidRPr="002966CD" w:rsidRDefault="003203E1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5F07C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7BDFC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2677" w14:textId="7777777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8CBB" w14:textId="274F7B1F" w:rsidR="003203E1" w:rsidRPr="00325EEE" w:rsidRDefault="00325EEE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EEE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B22E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7D28" w14:textId="60AB81E1" w:rsidR="003203E1" w:rsidRPr="00C162AB" w:rsidRDefault="003203E1" w:rsidP="003203E1">
            <w:pPr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377B" w14:textId="39FFACC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6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325E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3C42" w14:textId="77777777" w:rsidR="003203E1" w:rsidRDefault="003203E1" w:rsidP="003203E1"/>
        </w:tc>
      </w:tr>
      <w:tr w:rsidR="003203E1" w14:paraId="0149FCE5" w14:textId="77777777" w:rsidTr="003203E1">
        <w:trPr>
          <w:trHeight w:val="468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15FB0" w14:textId="23373C7B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PO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D98C" w14:textId="18A63325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HALLIDAY, ROBERT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1686BE4E" w14:textId="5CEE1E97" w:rsidR="003203E1" w:rsidRPr="002966CD" w:rsidRDefault="00325EEE" w:rsidP="003203E1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Downhole cable assemblies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4A3F8622" w14:textId="6510024C" w:rsidR="003203E1" w:rsidRPr="002966CD" w:rsidRDefault="00325EEE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Engineering support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0209B15A" w14:textId="0CBCB7C6" w:rsidR="003203E1" w:rsidRPr="002966CD" w:rsidRDefault="00325EEE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8BDB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3950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A79FF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ED7F" w14:textId="296A6D8A" w:rsidR="003203E1" w:rsidRPr="00C162AB" w:rsidRDefault="00325EEE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1461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8EA8" w14:textId="7777777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661A" w14:textId="7E1C447F" w:rsidR="003203E1" w:rsidRPr="00325EEE" w:rsidRDefault="00325EEE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EEE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6A739" w14:textId="77777777" w:rsidR="003203E1" w:rsidRDefault="003203E1" w:rsidP="003203E1"/>
        </w:tc>
      </w:tr>
      <w:tr w:rsidR="003203E1" w14:paraId="3A71CBE3" w14:textId="77777777" w:rsidTr="00AD4B67">
        <w:trPr>
          <w:trHeight w:val="170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C051" w14:textId="77777777" w:rsidR="003203E1" w:rsidRDefault="003203E1" w:rsidP="003203E1">
            <w:pPr>
              <w:pStyle w:val="Body"/>
              <w:suppressAutoHyphens w:val="0"/>
              <w:spacing w:after="0"/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0A298" w14:textId="6B9BBB38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HALLIDAY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ROBERT 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596B" w14:textId="77777777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1A31" w14:textId="77777777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85BE" w14:textId="559173E5" w:rsidR="003203E1" w:rsidRPr="00C162AB" w:rsidRDefault="003203E1" w:rsidP="003203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9C6D8" w14:textId="77777777" w:rsidR="003203E1" w:rsidRPr="00C162AB" w:rsidRDefault="003203E1" w:rsidP="003203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2E8E" w14:textId="77777777" w:rsidR="003203E1" w:rsidRPr="00C162AB" w:rsidRDefault="003203E1" w:rsidP="003203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CA839" w14:textId="085A6978" w:rsidR="003203E1" w:rsidRPr="00C162AB" w:rsidRDefault="00325EEE" w:rsidP="003203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E53BE" w14:textId="387193C4" w:rsidR="003203E1" w:rsidRPr="00C162AB" w:rsidRDefault="003203E1" w:rsidP="003203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AA58" w14:textId="77777777" w:rsidR="003203E1" w:rsidRPr="00C162AB" w:rsidRDefault="003203E1" w:rsidP="003203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6B16F" w14:textId="58AD386C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325E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C366" w14:textId="77777777" w:rsidR="003203E1" w:rsidRDefault="003203E1" w:rsidP="003203E1"/>
        </w:tc>
      </w:tr>
      <w:tr w:rsidR="003203E1" w14:paraId="222A6F00" w14:textId="77777777" w:rsidTr="00AD4B67">
        <w:trPr>
          <w:trHeight w:val="261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A745" w14:textId="77777777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MSU Total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8D9CF" w14:textId="77777777" w:rsidR="003203E1" w:rsidRPr="002966CD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8A893" w14:textId="77777777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E917" w14:textId="77777777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60175" w14:textId="0A1CAF81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A0C6" w14:textId="4DD4C93D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E9967" w14:textId="7777777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FD95" w14:textId="0AE48136" w:rsidR="003203E1" w:rsidRPr="00C162AB" w:rsidRDefault="00DE1EA2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203E1" w:rsidRPr="00C162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FE598" w14:textId="75965931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AEFF" w14:textId="212FC31F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117A6" w14:textId="7EE3E018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  <w:r w:rsidR="00DE1E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F8D3" w14:textId="77777777" w:rsidR="003203E1" w:rsidRDefault="003203E1" w:rsidP="003203E1"/>
        </w:tc>
      </w:tr>
    </w:tbl>
    <w:p w14:paraId="76281D21" w14:textId="5F13DA91" w:rsidR="0028646A" w:rsidRDefault="0028646A" w:rsidP="00AD4B67">
      <w:pPr>
        <w:pStyle w:val="Body"/>
        <w:spacing w:after="120"/>
        <w:rPr>
          <w:rFonts w:ascii="Times New Roman" w:eastAsia="Times New Roman" w:hAnsi="Times New Roman" w:cs="Times New Roman"/>
        </w:rPr>
      </w:pPr>
    </w:p>
    <w:p w14:paraId="7BF283A7" w14:textId="77777777" w:rsidR="0028646A" w:rsidRDefault="00BD3BCA" w:rsidP="00AD4B67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21B1A9DC" w14:textId="7D6314BA" w:rsidR="0028646A" w:rsidRDefault="00BD3BCA">
      <w:pPr>
        <w:pStyle w:val="Body"/>
        <w:spacing w:after="120"/>
        <w:ind w:left="1080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Tyce</w:t>
      </w:r>
      <w:proofErr w:type="spellEnd"/>
      <w:r>
        <w:rPr>
          <w:rFonts w:ascii="Times New Roman" w:hAnsi="Times New Roman"/>
        </w:rPr>
        <w:t xml:space="preserve"> DeYoung </w:t>
      </w:r>
      <w:r w:rsidR="00B428C0">
        <w:rPr>
          <w:rFonts w:ascii="Times New Roman" w:hAnsi="Times New Roman"/>
        </w:rPr>
        <w:t xml:space="preserve">(IL) </w:t>
      </w:r>
      <w:r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</w:rPr>
        <w:t>Exec</w:t>
      </w:r>
      <w:r w:rsidR="001C2F91">
        <w:rPr>
          <w:rFonts w:ascii="Times New Roman" w:hAnsi="Times New Roman"/>
        </w:rPr>
        <w:t>C</w:t>
      </w:r>
      <w:r>
        <w:rPr>
          <w:rFonts w:ascii="Times New Roman" w:hAnsi="Times New Roman"/>
        </w:rPr>
        <w:t>om</w:t>
      </w:r>
      <w:proofErr w:type="spellEnd"/>
      <w:r>
        <w:rPr>
          <w:rFonts w:ascii="Times New Roman" w:hAnsi="Times New Roman"/>
        </w:rPr>
        <w:t xml:space="preserve">, outreach, </w:t>
      </w:r>
      <w:r w:rsidR="00B428C0">
        <w:rPr>
          <w:rFonts w:ascii="Times New Roman" w:hAnsi="Times New Roman"/>
        </w:rPr>
        <w:t xml:space="preserve">Upgrade L2 for CPT, </w:t>
      </w:r>
      <w:r>
        <w:rPr>
          <w:rFonts w:ascii="Times New Roman" w:hAnsi="Times New Roman"/>
        </w:rPr>
        <w:t xml:space="preserve">100% </w:t>
      </w:r>
      <w:proofErr w:type="spellStart"/>
      <w:r>
        <w:rPr>
          <w:rFonts w:ascii="Times New Roman" w:hAnsi="Times New Roman"/>
        </w:rPr>
        <w:t>IceCube</w:t>
      </w:r>
      <w:proofErr w:type="spellEnd"/>
    </w:p>
    <w:p w14:paraId="7BE03B24" w14:textId="680C3A62" w:rsidR="001C2F91" w:rsidRDefault="001C2F91">
      <w:pPr>
        <w:pStyle w:val="Body"/>
        <w:spacing w:after="120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Darren Grant – Spokesperson, outreach,</w:t>
      </w:r>
      <w:r w:rsidR="00B428C0">
        <w:rPr>
          <w:rFonts w:ascii="Times New Roman" w:hAnsi="Times New Roman"/>
        </w:rPr>
        <w:t xml:space="preserve"> Upgrade DOM production</w:t>
      </w:r>
      <w:r>
        <w:rPr>
          <w:rFonts w:ascii="Times New Roman" w:hAnsi="Times New Roman"/>
        </w:rPr>
        <w:t xml:space="preserve"> 100% </w:t>
      </w:r>
      <w:proofErr w:type="spellStart"/>
      <w:r>
        <w:rPr>
          <w:rFonts w:ascii="Times New Roman" w:hAnsi="Times New Roman"/>
        </w:rPr>
        <w:t>IceCube</w:t>
      </w:r>
      <w:proofErr w:type="spellEnd"/>
    </w:p>
    <w:p w14:paraId="60C443A4" w14:textId="3DF2A282" w:rsidR="001C2F91" w:rsidRDefault="001C2F91">
      <w:pPr>
        <w:pStyle w:val="Body"/>
        <w:spacing w:after="120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Claudio </w:t>
      </w:r>
      <w:proofErr w:type="spellStart"/>
      <w:r>
        <w:rPr>
          <w:rFonts w:ascii="Times New Roman" w:hAnsi="Times New Roman"/>
        </w:rPr>
        <w:t>Kopper</w:t>
      </w:r>
      <w:proofErr w:type="spellEnd"/>
      <w:r>
        <w:rPr>
          <w:rFonts w:ascii="Times New Roman" w:hAnsi="Times New Roman"/>
        </w:rPr>
        <w:t xml:space="preserve"> – Diffuse WG co-convener, software development, offline processing support, outreach, 100% </w:t>
      </w:r>
      <w:proofErr w:type="spellStart"/>
      <w:r>
        <w:rPr>
          <w:rFonts w:ascii="Times New Roman" w:hAnsi="Times New Roman"/>
        </w:rPr>
        <w:t>IceCube</w:t>
      </w:r>
      <w:proofErr w:type="spellEnd"/>
    </w:p>
    <w:p w14:paraId="20511FB5" w14:textId="234090C5" w:rsidR="001C2F91" w:rsidRDefault="001C2F91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Kirsten </w:t>
      </w:r>
      <w:proofErr w:type="spellStart"/>
      <w:r>
        <w:rPr>
          <w:rFonts w:ascii="Times New Roman" w:hAnsi="Times New Roman"/>
        </w:rPr>
        <w:t>Tollefson</w:t>
      </w:r>
      <w:proofErr w:type="spellEnd"/>
      <w:r>
        <w:rPr>
          <w:rFonts w:ascii="Times New Roman" w:hAnsi="Times New Roman"/>
        </w:rPr>
        <w:t xml:space="preserve"> – 50%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(50% HAWC)</w:t>
      </w:r>
    </w:p>
    <w:p w14:paraId="37CE3111" w14:textId="09C80E03" w:rsidR="0028646A" w:rsidRDefault="00BD3BCA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Kendall </w:t>
      </w:r>
      <w:proofErr w:type="spellStart"/>
      <w:r>
        <w:rPr>
          <w:rFonts w:ascii="Times New Roman" w:hAnsi="Times New Roman"/>
        </w:rPr>
        <w:t>Mahn</w:t>
      </w:r>
      <w:proofErr w:type="spellEnd"/>
      <w:r>
        <w:rPr>
          <w:rFonts w:ascii="Times New Roman" w:hAnsi="Times New Roman"/>
        </w:rPr>
        <w:t xml:space="preserve"> – low energy systematics/GENIE, 5%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(9</w:t>
      </w:r>
      <w:r>
        <w:rPr>
          <w:rFonts w:ascii="Times New Roman" w:hAnsi="Times New Roman"/>
          <w:lang w:val="de-DE"/>
        </w:rPr>
        <w:t xml:space="preserve">5% </w:t>
      </w:r>
      <w:r w:rsidR="00E81913">
        <w:rPr>
          <w:rFonts w:ascii="Times New Roman" w:hAnsi="Times New Roman"/>
          <w:lang w:val="de-DE"/>
        </w:rPr>
        <w:t>DUNE</w:t>
      </w:r>
      <w:r>
        <w:rPr>
          <w:rFonts w:ascii="Times New Roman" w:hAnsi="Times New Roman"/>
        </w:rPr>
        <w:t>, T2K)</w:t>
      </w:r>
    </w:p>
    <w:p w14:paraId="3E21741F" w14:textId="4676D474" w:rsidR="003203E1" w:rsidRDefault="00BD3BCA">
      <w:pPr>
        <w:pStyle w:val="Body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</w:t>
      </w:r>
      <w:r w:rsidR="003203E1">
        <w:rPr>
          <w:rFonts w:ascii="Times New Roman" w:hAnsi="Times New Roman"/>
          <w:b/>
          <w:bCs/>
        </w:rPr>
        <w:t>and Engineers:</w:t>
      </w:r>
    </w:p>
    <w:p w14:paraId="0FF470B5" w14:textId="3D1C2FD0" w:rsidR="003203E1" w:rsidRDefault="003203E1" w:rsidP="003203E1">
      <w:pPr>
        <w:pStyle w:val="Body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Chris Ng – engineering support for Upgrade WBS 1.3, 1.4, 100% </w:t>
      </w:r>
      <w:proofErr w:type="spellStart"/>
      <w:r>
        <w:rPr>
          <w:rFonts w:ascii="Times New Roman" w:hAnsi="Times New Roman"/>
        </w:rPr>
        <w:t>IceCube</w:t>
      </w:r>
      <w:proofErr w:type="spellEnd"/>
    </w:p>
    <w:p w14:paraId="6FDCDA57" w14:textId="500611AF" w:rsidR="003203E1" w:rsidRPr="003203E1" w:rsidRDefault="003203E1">
      <w:pPr>
        <w:pStyle w:val="Body"/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   </w:t>
      </w:r>
      <w:r w:rsidRPr="003203E1">
        <w:rPr>
          <w:rFonts w:ascii="Times New Roman" w:hAnsi="Times New Roman"/>
          <w:bCs/>
        </w:rPr>
        <w:t xml:space="preserve">Brian </w:t>
      </w:r>
      <w:r>
        <w:rPr>
          <w:rFonts w:ascii="Times New Roman" w:hAnsi="Times New Roman"/>
          <w:bCs/>
        </w:rPr>
        <w:t xml:space="preserve">Ferguson – engineering support for Upgrade WBS 1.4, 25% </w:t>
      </w:r>
      <w:proofErr w:type="spellStart"/>
      <w:r>
        <w:rPr>
          <w:rFonts w:ascii="Times New Roman" w:hAnsi="Times New Roman"/>
          <w:bCs/>
        </w:rPr>
        <w:t>IceCube</w:t>
      </w:r>
      <w:proofErr w:type="spellEnd"/>
    </w:p>
    <w:p w14:paraId="7C3D3256" w14:textId="2470A19B"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 Docs: </w:t>
      </w:r>
    </w:p>
    <w:p w14:paraId="52C1134A" w14:textId="6B56012B" w:rsidR="0028646A" w:rsidRDefault="001C2F91">
      <w:pPr>
        <w:pStyle w:val="Body"/>
        <w:tabs>
          <w:tab w:val="left" w:pos="2250"/>
        </w:tabs>
        <w:spacing w:after="60"/>
        <w:ind w:left="2250" w:hanging="170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Mehr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Nisa</w:t>
      </w:r>
      <w:proofErr w:type="spellEnd"/>
      <w:r w:rsidR="00BD3BCA">
        <w:rPr>
          <w:rFonts w:ascii="Times New Roman" w:hAnsi="Times New Roman"/>
        </w:rPr>
        <w:t xml:space="preserve"> </w:t>
      </w:r>
      <w:r w:rsidR="00BD3BCA">
        <w:rPr>
          <w:rFonts w:ascii="Times New Roman" w:eastAsia="Times New Roman" w:hAnsi="Times New Roman" w:cs="Times New Roman"/>
        </w:rPr>
        <w:tab/>
      </w:r>
      <w:r w:rsidR="00E81913">
        <w:rPr>
          <w:rFonts w:ascii="Times New Roman" w:hAnsi="Times New Roman"/>
          <w:color w:val="000000" w:themeColor="text1"/>
          <w:u w:color="0070C0"/>
        </w:rPr>
        <w:t>DOM response/simulation calibration using neutrino-induced muons,</w:t>
      </w:r>
      <w:r w:rsidR="00E81913">
        <w:rPr>
          <w:rFonts w:ascii="Times New Roman" w:eastAsia="Times New Roman" w:hAnsi="Times New Roman" w:cs="Times New Roman"/>
        </w:rPr>
        <w:t xml:space="preserve"> </w:t>
      </w:r>
      <w:r w:rsidR="00DE1EA2">
        <w:rPr>
          <w:rFonts w:ascii="Times New Roman" w:eastAsia="Times New Roman" w:hAnsi="Times New Roman" w:cs="Times New Roman"/>
        </w:rPr>
        <w:t>monitoring shifts</w:t>
      </w:r>
      <w:r w:rsidR="00E81913">
        <w:rPr>
          <w:rFonts w:ascii="Times New Roman" w:eastAsia="Times New Roman" w:hAnsi="Times New Roman" w:cs="Times New Roman"/>
        </w:rPr>
        <w:t xml:space="preserve">, 50% </w:t>
      </w:r>
      <w:proofErr w:type="spellStart"/>
      <w:r w:rsidR="00E81913">
        <w:rPr>
          <w:rFonts w:ascii="Times New Roman" w:eastAsia="Times New Roman" w:hAnsi="Times New Roman" w:cs="Times New Roman"/>
        </w:rPr>
        <w:t>IceCube</w:t>
      </w:r>
      <w:proofErr w:type="spellEnd"/>
      <w:r w:rsidR="00E81913">
        <w:rPr>
          <w:rFonts w:ascii="Times New Roman" w:eastAsia="Times New Roman" w:hAnsi="Times New Roman" w:cs="Times New Roman"/>
        </w:rPr>
        <w:t xml:space="preserve"> (50% HAWC)</w:t>
      </w:r>
    </w:p>
    <w:p w14:paraId="1D42FCE3" w14:textId="509CBA15" w:rsidR="001C2F91" w:rsidRDefault="001C2F91">
      <w:pPr>
        <w:pStyle w:val="Body"/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70C0"/>
          <w:u w:color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  <w:u w:color="0070C0"/>
        </w:rPr>
        <w:t xml:space="preserve">Thesis/Analysis topics: </w:t>
      </w:r>
      <w:r w:rsidR="00E81913">
        <w:rPr>
          <w:rFonts w:ascii="Times New Roman" w:hAnsi="Times New Roman"/>
          <w:color w:val="0070C0"/>
          <w:u w:color="0070C0"/>
        </w:rPr>
        <w:t>galaxy cluster search, Galactic sources search</w:t>
      </w:r>
    </w:p>
    <w:p w14:paraId="3105BAA5" w14:textId="33F01690" w:rsidR="001C2F91" w:rsidRDefault="001C2F91" w:rsidP="001C2F91">
      <w:pPr>
        <w:pStyle w:val="Body"/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  <w:u w:color="0070C0"/>
        </w:rPr>
      </w:pPr>
      <w:r w:rsidRPr="001C2F91">
        <w:rPr>
          <w:rFonts w:ascii="Times New Roman" w:hAnsi="Times New Roman"/>
          <w:color w:val="000000" w:themeColor="text1"/>
          <w:u w:color="0070C0"/>
        </w:rPr>
        <w:t xml:space="preserve">Robert Halliday </w:t>
      </w:r>
      <w:r w:rsidR="00E81913">
        <w:rPr>
          <w:rFonts w:ascii="Times New Roman" w:hAnsi="Times New Roman"/>
          <w:color w:val="000000" w:themeColor="text1"/>
          <w:u w:color="0070C0"/>
        </w:rPr>
        <w:t xml:space="preserve"> </w:t>
      </w:r>
      <w:r w:rsidR="00E81913">
        <w:rPr>
          <w:rFonts w:ascii="Times New Roman" w:hAnsi="Times New Roman"/>
          <w:color w:val="000000" w:themeColor="text1"/>
          <w:u w:color="0070C0"/>
        </w:rPr>
        <w:tab/>
      </w:r>
      <w:proofErr w:type="spellStart"/>
      <w:r w:rsidR="00E81913">
        <w:rPr>
          <w:rFonts w:ascii="Times New Roman" w:eastAsia="Times New Roman" w:hAnsi="Times New Roman" w:cs="Times New Roman"/>
        </w:rPr>
        <w:t>IceProd</w:t>
      </w:r>
      <w:proofErr w:type="spellEnd"/>
      <w:r w:rsidR="00E81913">
        <w:rPr>
          <w:rFonts w:ascii="Times New Roman" w:eastAsia="Times New Roman" w:hAnsi="Times New Roman" w:cs="Times New Roman"/>
        </w:rPr>
        <w:t xml:space="preserve"> and distributed computing support, </w:t>
      </w:r>
      <w:r w:rsidR="00DE1EA2">
        <w:rPr>
          <w:rFonts w:ascii="Times New Roman" w:hAnsi="Times New Roman"/>
          <w:color w:val="000000" w:themeColor="text1"/>
          <w:u w:color="0070C0"/>
        </w:rPr>
        <w:t>Upgrade cable design/engineering</w:t>
      </w:r>
      <w:r w:rsidR="00E81913">
        <w:rPr>
          <w:rFonts w:ascii="Times New Roman" w:hAnsi="Times New Roman"/>
          <w:color w:val="000000" w:themeColor="text1"/>
          <w:u w:color="0070C0"/>
        </w:rPr>
        <w:t xml:space="preserve"> support, NTS timing support, 100% </w:t>
      </w:r>
      <w:proofErr w:type="spellStart"/>
      <w:r w:rsidR="00E81913">
        <w:rPr>
          <w:rFonts w:ascii="Times New Roman" w:hAnsi="Times New Roman"/>
          <w:color w:val="000000" w:themeColor="text1"/>
          <w:u w:color="0070C0"/>
        </w:rPr>
        <w:t>IceCube</w:t>
      </w:r>
      <w:proofErr w:type="spellEnd"/>
    </w:p>
    <w:p w14:paraId="23B58240" w14:textId="39E8EA81" w:rsidR="00E81913" w:rsidRDefault="00E81913" w:rsidP="001C2F91">
      <w:pPr>
        <w:pStyle w:val="Body"/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  <w:u w:color="0070C0"/>
        </w:rPr>
      </w:pPr>
      <w:r>
        <w:rPr>
          <w:rFonts w:ascii="Times New Roman" w:hAnsi="Times New Roman"/>
          <w:color w:val="000000" w:themeColor="text1"/>
          <w:u w:color="0070C0"/>
        </w:rPr>
        <w:tab/>
      </w:r>
      <w:r>
        <w:rPr>
          <w:rFonts w:ascii="Times New Roman" w:hAnsi="Times New Roman"/>
          <w:color w:val="0070C0"/>
          <w:u w:color="0070C0"/>
        </w:rPr>
        <w:t>Thesis/Analysis topics: multi-flavor source searches</w:t>
      </w:r>
    </w:p>
    <w:p w14:paraId="09942E58" w14:textId="086E45C7" w:rsidR="00E81913" w:rsidRPr="001C2F91" w:rsidRDefault="00E81913" w:rsidP="001C2F91">
      <w:pPr>
        <w:pStyle w:val="Body"/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u w:color="0070C0"/>
        </w:rPr>
        <w:t xml:space="preserve">Brian Clark </w:t>
      </w:r>
      <w:r>
        <w:rPr>
          <w:rFonts w:ascii="Times New Roman" w:hAnsi="Times New Roman"/>
          <w:color w:val="000000" w:themeColor="text1"/>
          <w:u w:color="0070C0"/>
        </w:rPr>
        <w:tab/>
        <w:t xml:space="preserve">(funded by NSF AAPF) </w:t>
      </w:r>
      <w:proofErr w:type="spellStart"/>
      <w:r>
        <w:rPr>
          <w:rFonts w:ascii="Times New Roman" w:eastAsia="Times New Roman" w:hAnsi="Times New Roman" w:cs="Times New Roman"/>
        </w:rPr>
        <w:t>IceProd</w:t>
      </w:r>
      <w:proofErr w:type="spellEnd"/>
      <w:r>
        <w:rPr>
          <w:rFonts w:ascii="Times New Roman" w:eastAsia="Times New Roman" w:hAnsi="Times New Roman" w:cs="Times New Roman"/>
        </w:rPr>
        <w:t xml:space="preserve"> and distributed computing support, 75% </w:t>
      </w:r>
      <w:proofErr w:type="spellStart"/>
      <w:r>
        <w:rPr>
          <w:rFonts w:ascii="Times New Roman" w:eastAsia="Times New Roman" w:hAnsi="Times New Roman" w:cs="Times New Roman"/>
        </w:rPr>
        <w:t>IceCube</w:t>
      </w:r>
      <w:proofErr w:type="spellEnd"/>
      <w:r>
        <w:rPr>
          <w:rFonts w:ascii="Times New Roman" w:eastAsia="Times New Roman" w:hAnsi="Times New Roman" w:cs="Times New Roman"/>
        </w:rPr>
        <w:t xml:space="preserve"> (25% ARA)</w:t>
      </w:r>
    </w:p>
    <w:p w14:paraId="72CFFADF" w14:textId="49D1561A" w:rsidR="001C2F91" w:rsidRDefault="001C2F91">
      <w:pPr>
        <w:pStyle w:val="Body"/>
        <w:tabs>
          <w:tab w:val="left" w:pos="2250"/>
        </w:tabs>
        <w:spacing w:after="6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0070C0"/>
          <w:u w:color="0070C0"/>
        </w:rPr>
        <w:tab/>
      </w:r>
      <w:r>
        <w:rPr>
          <w:rFonts w:ascii="Times New Roman" w:hAnsi="Times New Roman"/>
          <w:color w:val="0070C0"/>
          <w:u w:color="0070C0"/>
        </w:rPr>
        <w:t>Thesis/Analysis topics: diffuse spectrum measurement</w:t>
      </w:r>
      <w:r w:rsidR="00E81913">
        <w:rPr>
          <w:rFonts w:ascii="Times New Roman" w:hAnsi="Times New Roman"/>
          <w:color w:val="0070C0"/>
          <w:u w:color="0070C0"/>
        </w:rPr>
        <w:t>, EHE neutrino searches</w:t>
      </w:r>
    </w:p>
    <w:p w14:paraId="540DD613" w14:textId="77777777"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Ph.D. Students:</w:t>
      </w:r>
    </w:p>
    <w:p w14:paraId="31DA68BA" w14:textId="1384B18F" w:rsidR="0028646A" w:rsidRDefault="00BD3BCA" w:rsidP="00BB5EA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Garrett </w:t>
      </w:r>
      <w:proofErr w:type="spellStart"/>
      <w:r>
        <w:rPr>
          <w:rFonts w:ascii="Times New Roman" w:hAnsi="Times New Roman"/>
        </w:rPr>
        <w:t>Neer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="00E81913">
        <w:rPr>
          <w:rFonts w:ascii="Times New Roman" w:hAnsi="Times New Roman"/>
          <w:color w:val="000000" w:themeColor="text1"/>
          <w:u w:color="0070C0"/>
        </w:rPr>
        <w:t xml:space="preserve">DOM response/simulation calibration using neutrino-induced muons, 100% </w:t>
      </w:r>
      <w:proofErr w:type="spellStart"/>
      <w:r w:rsidR="00E81913">
        <w:rPr>
          <w:rFonts w:ascii="Times New Roman" w:hAnsi="Times New Roman"/>
          <w:color w:val="000000" w:themeColor="text1"/>
          <w:u w:color="0070C0"/>
        </w:rPr>
        <w:t>IceCube</w:t>
      </w:r>
      <w:proofErr w:type="spellEnd"/>
    </w:p>
    <w:p w14:paraId="22F06889" w14:textId="38C27775"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</w:r>
      <w:r>
        <w:rPr>
          <w:rFonts w:ascii="Times New Roman" w:hAnsi="Times New Roman"/>
          <w:color w:val="0070C0"/>
          <w:u w:color="0070C0"/>
        </w:rPr>
        <w:t>Thesis/Analysis topics: dark matter search using LE contained events</w:t>
      </w:r>
    </w:p>
    <w:p w14:paraId="1B73FDA5" w14:textId="5E1FBBA5" w:rsidR="001C2F91" w:rsidRDefault="001C2F91" w:rsidP="00E32CD6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Sarah </w:t>
      </w:r>
      <w:proofErr w:type="spellStart"/>
      <w:r>
        <w:rPr>
          <w:rFonts w:ascii="Times New Roman" w:hAnsi="Times New Roman"/>
        </w:rPr>
        <w:t>Nowicki</w:t>
      </w:r>
      <w:proofErr w:type="spellEnd"/>
      <w:r w:rsidR="00E81913">
        <w:rPr>
          <w:rFonts w:ascii="Times New Roman" w:hAnsi="Times New Roman"/>
        </w:rPr>
        <w:tab/>
        <w:t xml:space="preserve">100% </w:t>
      </w:r>
      <w:proofErr w:type="spellStart"/>
      <w:r w:rsidR="00E81913">
        <w:rPr>
          <w:rFonts w:ascii="Times New Roman" w:hAnsi="Times New Roman"/>
        </w:rPr>
        <w:t>IceCube</w:t>
      </w:r>
      <w:proofErr w:type="spellEnd"/>
    </w:p>
    <w:p w14:paraId="524585A1" w14:textId="02E80EE3" w:rsidR="001C2F91" w:rsidRPr="001C2F91" w:rsidRDefault="001C2F91" w:rsidP="001C2F91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</w:r>
      <w:r>
        <w:rPr>
          <w:rFonts w:ascii="Times New Roman" w:hAnsi="Times New Roman"/>
          <w:color w:val="0070C0"/>
          <w:u w:color="0070C0"/>
        </w:rPr>
        <w:t xml:space="preserve">Thesis/Analysis topics: </w:t>
      </w:r>
      <w:proofErr w:type="spellStart"/>
      <w:r w:rsidR="00E81913">
        <w:rPr>
          <w:rFonts w:ascii="Times New Roman" w:hAnsi="Times New Roman"/>
          <w:color w:val="0070C0"/>
          <w:u w:color="0070C0"/>
        </w:rPr>
        <w:t>DirectReco</w:t>
      </w:r>
      <w:proofErr w:type="spellEnd"/>
      <w:r w:rsidR="00E81913">
        <w:rPr>
          <w:rFonts w:ascii="Times New Roman" w:hAnsi="Times New Roman"/>
          <w:color w:val="0070C0"/>
          <w:u w:color="0070C0"/>
        </w:rPr>
        <w:t xml:space="preserve"> event reconstruction, atmospheric muon neutrino measurements</w:t>
      </w:r>
    </w:p>
    <w:p w14:paraId="7BE715C0" w14:textId="5D3B5B2C" w:rsidR="0028646A" w:rsidRDefault="00BD3BCA" w:rsidP="00E32CD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Devyn </w:t>
      </w:r>
      <w:proofErr w:type="spellStart"/>
      <w:r>
        <w:rPr>
          <w:rFonts w:ascii="Times New Roman" w:hAnsi="Times New Roman"/>
        </w:rPr>
        <w:t>Rysewyk</w:t>
      </w:r>
      <w:proofErr w:type="spellEnd"/>
      <w:r w:rsidR="001C2F91">
        <w:rPr>
          <w:rFonts w:ascii="Times New Roman" w:hAnsi="Times New Roman"/>
        </w:rPr>
        <w:t xml:space="preserve"> Cantu </w:t>
      </w:r>
    </w:p>
    <w:p w14:paraId="6B3A599D" w14:textId="77777777"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 xml:space="preserve">Thesis/Analysis topics: Extended Galactic source search, </w:t>
      </w:r>
      <w:proofErr w:type="spellStart"/>
      <w:r>
        <w:rPr>
          <w:rFonts w:ascii="Times New Roman" w:hAnsi="Times New Roman"/>
          <w:color w:val="0070C0"/>
          <w:u w:color="0070C0"/>
        </w:rPr>
        <w:t>IceACT</w:t>
      </w:r>
      <w:proofErr w:type="spellEnd"/>
      <w:r>
        <w:rPr>
          <w:rFonts w:ascii="Times New Roman" w:hAnsi="Times New Roman"/>
          <w:color w:val="0070C0"/>
          <w:u w:color="0070C0"/>
        </w:rPr>
        <w:t xml:space="preserve"> R&amp;D</w:t>
      </w:r>
    </w:p>
    <w:p w14:paraId="5C8BC304" w14:textId="49259A99" w:rsidR="001C2F91" w:rsidRDefault="001C2F91" w:rsidP="001C2F91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Sebastian Sanchez Herrera  </w:t>
      </w:r>
    </w:p>
    <w:p w14:paraId="13310D2A" w14:textId="60F8F31A" w:rsidR="001C2F91" w:rsidRPr="00DE1EA2" w:rsidRDefault="001C2F91" w:rsidP="00DE1EA2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Anti-neutrino tagging at low energy using Michel electrons</w:t>
      </w:r>
    </w:p>
    <w:p w14:paraId="0BCAC5DD" w14:textId="78259804" w:rsidR="00BB5EA6" w:rsidRPr="00296FDF" w:rsidRDefault="00C575CD" w:rsidP="00296FDF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u w:color="0070C0"/>
        </w:rPr>
      </w:pPr>
      <w:r>
        <w:rPr>
          <w:rFonts w:ascii="Times New Roman" w:hAnsi="Times New Roman"/>
          <w:u w:color="0070C0"/>
        </w:rPr>
        <w:t>Jessie Micalle</w:t>
      </w:r>
      <w:r w:rsidR="001C2F91">
        <w:rPr>
          <w:rFonts w:ascii="Times New Roman" w:hAnsi="Times New Roman"/>
          <w:u w:color="0070C0"/>
        </w:rPr>
        <w:t xml:space="preserve">f </w:t>
      </w:r>
      <w:r>
        <w:rPr>
          <w:rFonts w:ascii="Times New Roman" w:hAnsi="Times New Roman"/>
          <w:u w:color="0070C0"/>
        </w:rPr>
        <w:t xml:space="preserve"> </w:t>
      </w:r>
      <w:r w:rsidR="00E81913">
        <w:rPr>
          <w:rFonts w:ascii="Times New Roman" w:hAnsi="Times New Roman"/>
          <w:u w:color="0070C0"/>
        </w:rPr>
        <w:tab/>
      </w:r>
      <w:r w:rsidR="00296FDF">
        <w:rPr>
          <w:rFonts w:ascii="Times New Roman" w:hAnsi="Times New Roman"/>
          <w:u w:color="0070C0"/>
        </w:rPr>
        <w:t xml:space="preserve">(funded by NSF Grad Fellowship) </w:t>
      </w:r>
      <w:r w:rsidRPr="00C575CD">
        <w:rPr>
          <w:rFonts w:ascii="Times New Roman" w:hAnsi="Times New Roman"/>
          <w:u w:color="0070C0"/>
        </w:rPr>
        <w:t>Core Software</w:t>
      </w:r>
      <w:r>
        <w:rPr>
          <w:rFonts w:ascii="Times New Roman" w:hAnsi="Times New Roman"/>
          <w:u w:color="0070C0"/>
        </w:rPr>
        <w:t>:</w:t>
      </w:r>
      <w:r w:rsidRPr="00C575CD">
        <w:rPr>
          <w:rFonts w:ascii="Times New Roman" w:hAnsi="Times New Roman"/>
          <w:u w:color="0070C0"/>
        </w:rPr>
        <w:t xml:space="preserve"> Software strike team / </w:t>
      </w:r>
      <w:proofErr w:type="spellStart"/>
      <w:r w:rsidRPr="00C575CD">
        <w:rPr>
          <w:rFonts w:ascii="Times New Roman" w:hAnsi="Times New Roman"/>
          <w:u w:color="0070C0"/>
        </w:rPr>
        <w:t>CLSim</w:t>
      </w:r>
      <w:proofErr w:type="spellEnd"/>
      <w:r w:rsidRPr="00C575CD">
        <w:rPr>
          <w:rFonts w:ascii="Times New Roman" w:hAnsi="Times New Roman"/>
          <w:u w:color="0070C0"/>
        </w:rPr>
        <w:t xml:space="preserve"> development and maintenance</w:t>
      </w:r>
      <w:r w:rsidR="00296FDF">
        <w:rPr>
          <w:rFonts w:ascii="Times New Roman" w:hAnsi="Times New Roman"/>
        </w:rPr>
        <w:t xml:space="preserve">, </w:t>
      </w:r>
      <w:proofErr w:type="spellStart"/>
      <w:r w:rsidR="00BB5EA6" w:rsidRPr="00BB5EA6">
        <w:rPr>
          <w:rFonts w:ascii="Times New Roman" w:hAnsi="Times New Roman"/>
        </w:rPr>
        <w:t>IceCube</w:t>
      </w:r>
      <w:proofErr w:type="spellEnd"/>
      <w:r w:rsidR="00BB5EA6" w:rsidRPr="00BB5EA6">
        <w:rPr>
          <w:rFonts w:ascii="Times New Roman" w:hAnsi="Times New Roman"/>
        </w:rPr>
        <w:t xml:space="preserve"> Masterclass</w:t>
      </w:r>
      <w:r w:rsidR="00BB5EA6">
        <w:rPr>
          <w:rFonts w:ascii="Times New Roman" w:hAnsi="Times New Roman"/>
        </w:rPr>
        <w:t xml:space="preserve"> </w:t>
      </w:r>
    </w:p>
    <w:p w14:paraId="7D156408" w14:textId="77777777"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Next-generation oscillation analysis</w:t>
      </w:r>
    </w:p>
    <w:p w14:paraId="3685AE66" w14:textId="0C09F3E8" w:rsidR="00E81913" w:rsidRPr="00296FDF" w:rsidRDefault="00E81913" w:rsidP="00E81913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u w:color="0070C0"/>
        </w:rPr>
      </w:pPr>
      <w:r>
        <w:rPr>
          <w:rFonts w:ascii="Times New Roman" w:hAnsi="Times New Roman"/>
          <w:u w:color="0070C0"/>
        </w:rPr>
        <w:t xml:space="preserve">Alison </w:t>
      </w:r>
      <w:proofErr w:type="spellStart"/>
      <w:r>
        <w:rPr>
          <w:rFonts w:ascii="Times New Roman" w:hAnsi="Times New Roman"/>
          <w:u w:color="0070C0"/>
        </w:rPr>
        <w:t>Peisker</w:t>
      </w:r>
      <w:proofErr w:type="spellEnd"/>
      <w:r>
        <w:rPr>
          <w:rFonts w:ascii="Times New Roman" w:hAnsi="Times New Roman"/>
          <w:u w:color="0070C0"/>
        </w:rPr>
        <w:tab/>
        <w:t xml:space="preserve">(funded by NSF Grad Fellowship) 30% </w:t>
      </w:r>
      <w:proofErr w:type="spellStart"/>
      <w:r>
        <w:rPr>
          <w:rFonts w:ascii="Times New Roman" w:hAnsi="Times New Roman"/>
          <w:u w:color="0070C0"/>
        </w:rPr>
        <w:t>IceCube</w:t>
      </w:r>
      <w:proofErr w:type="spellEnd"/>
      <w:r>
        <w:rPr>
          <w:rFonts w:ascii="Times New Roman" w:hAnsi="Times New Roman"/>
          <w:u w:color="0070C0"/>
        </w:rPr>
        <w:t xml:space="preserve"> (70% HAWC)</w:t>
      </w:r>
    </w:p>
    <w:p w14:paraId="73CBAB87" w14:textId="6E0478D3" w:rsidR="0028646A" w:rsidRPr="00E81913" w:rsidRDefault="00E81913" w:rsidP="00E81913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HAWC/</w:t>
      </w:r>
      <w:proofErr w:type="spellStart"/>
      <w:r>
        <w:rPr>
          <w:rFonts w:ascii="Times New Roman" w:hAnsi="Times New Roman"/>
          <w:color w:val="0070C0"/>
          <w:u w:color="0070C0"/>
        </w:rPr>
        <w:t>IceCube</w:t>
      </w:r>
      <w:proofErr w:type="spellEnd"/>
      <w:r>
        <w:rPr>
          <w:rFonts w:ascii="Times New Roman" w:hAnsi="Times New Roman"/>
          <w:color w:val="0070C0"/>
          <w:u w:color="0070C0"/>
        </w:rPr>
        <w:t xml:space="preserve"> transient searches</w:t>
      </w:r>
    </w:p>
    <w:p w14:paraId="320C3BBA" w14:textId="67F0CE2F" w:rsidR="00E81913" w:rsidRPr="00296FDF" w:rsidRDefault="00E81913" w:rsidP="00E81913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u w:color="0070C0"/>
        </w:rPr>
      </w:pPr>
      <w:r>
        <w:rPr>
          <w:rFonts w:ascii="Times New Roman" w:hAnsi="Times New Roman"/>
          <w:u w:color="0070C0"/>
        </w:rPr>
        <w:t xml:space="preserve">Alexander </w:t>
      </w:r>
      <w:proofErr w:type="spellStart"/>
      <w:proofErr w:type="gramStart"/>
      <w:r>
        <w:rPr>
          <w:rFonts w:ascii="Times New Roman" w:hAnsi="Times New Roman"/>
          <w:u w:color="0070C0"/>
        </w:rPr>
        <w:t>Harnisch</w:t>
      </w:r>
      <w:proofErr w:type="spellEnd"/>
      <w:r>
        <w:rPr>
          <w:rFonts w:ascii="Times New Roman" w:hAnsi="Times New Roman"/>
          <w:u w:color="0070C0"/>
        </w:rPr>
        <w:t xml:space="preserve">  100</w:t>
      </w:r>
      <w:proofErr w:type="gramEnd"/>
      <w:r>
        <w:rPr>
          <w:rFonts w:ascii="Times New Roman" w:hAnsi="Times New Roman"/>
          <w:u w:color="0070C0"/>
        </w:rPr>
        <w:t xml:space="preserve">% </w:t>
      </w:r>
      <w:proofErr w:type="spellStart"/>
      <w:r>
        <w:rPr>
          <w:rFonts w:ascii="Times New Roman" w:hAnsi="Times New Roman"/>
          <w:u w:color="0070C0"/>
        </w:rPr>
        <w:t>IceCube</w:t>
      </w:r>
      <w:proofErr w:type="spellEnd"/>
      <w:r>
        <w:rPr>
          <w:rFonts w:ascii="Times New Roman" w:hAnsi="Times New Roman"/>
        </w:rPr>
        <w:t xml:space="preserve"> </w:t>
      </w:r>
    </w:p>
    <w:p w14:paraId="1A5C2F88" w14:textId="6DEE893E" w:rsidR="00E81913" w:rsidRDefault="00E81913" w:rsidP="00E81913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hAnsi="Times New Roman"/>
          <w:color w:val="0070C0"/>
          <w:u w:color="0070C0"/>
        </w:rPr>
        <w:t>Thesis/Analysis topics: TBD</w:t>
      </w:r>
    </w:p>
    <w:p w14:paraId="627E51F8" w14:textId="455788D2" w:rsidR="00E81913" w:rsidRPr="00296FDF" w:rsidRDefault="00E81913" w:rsidP="00E81913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u w:color="0070C0"/>
        </w:rPr>
      </w:pPr>
      <w:r>
        <w:rPr>
          <w:rFonts w:ascii="Times New Roman" w:hAnsi="Times New Roman"/>
          <w:u w:color="0070C0"/>
        </w:rPr>
        <w:t xml:space="preserve">Jean Pierre </w:t>
      </w:r>
      <w:proofErr w:type="spellStart"/>
      <w:r>
        <w:rPr>
          <w:rFonts w:ascii="Times New Roman" w:hAnsi="Times New Roman"/>
          <w:u w:color="0070C0"/>
        </w:rPr>
        <w:t>Twagirayezu</w:t>
      </w:r>
      <w:proofErr w:type="spellEnd"/>
      <w:r>
        <w:rPr>
          <w:rFonts w:ascii="Times New Roman" w:hAnsi="Times New Roman"/>
          <w:u w:color="0070C0"/>
        </w:rPr>
        <w:t xml:space="preserve"> 100% </w:t>
      </w:r>
      <w:proofErr w:type="spellStart"/>
      <w:r>
        <w:rPr>
          <w:rFonts w:ascii="Times New Roman" w:hAnsi="Times New Roman"/>
          <w:u w:color="0070C0"/>
        </w:rPr>
        <w:t>IceCube</w:t>
      </w:r>
      <w:proofErr w:type="spellEnd"/>
    </w:p>
    <w:p w14:paraId="231B8936" w14:textId="5D0E950B" w:rsidR="00E81913" w:rsidRDefault="00E81913" w:rsidP="00E81913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TBD</w:t>
      </w:r>
    </w:p>
    <w:p w14:paraId="170F5449" w14:textId="50C079BA" w:rsidR="00E81913" w:rsidRPr="00296FDF" w:rsidRDefault="00E81913" w:rsidP="00E81913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u w:color="0070C0"/>
        </w:rPr>
      </w:pPr>
      <w:proofErr w:type="spellStart"/>
      <w:r>
        <w:rPr>
          <w:rFonts w:ascii="Times New Roman" w:hAnsi="Times New Roman"/>
          <w:u w:color="0070C0"/>
        </w:rPr>
        <w:t>Hieu</w:t>
      </w:r>
      <w:proofErr w:type="spellEnd"/>
      <w:r>
        <w:rPr>
          <w:rFonts w:ascii="Times New Roman" w:hAnsi="Times New Roman"/>
          <w:u w:color="0070C0"/>
        </w:rPr>
        <w:t xml:space="preserve"> Le</w:t>
      </w:r>
      <w:r>
        <w:rPr>
          <w:rFonts w:ascii="Times New Roman" w:hAnsi="Times New Roman"/>
          <w:u w:color="0070C0"/>
        </w:rPr>
        <w:tab/>
      </w:r>
      <w:r>
        <w:rPr>
          <w:rFonts w:ascii="Times New Roman" w:hAnsi="Times New Roman"/>
          <w:color w:val="000000" w:themeColor="text1"/>
          <w:u w:color="0070C0"/>
        </w:rPr>
        <w:t xml:space="preserve">DOM response/simulation calibration using neutrino-induced muons, 100% </w:t>
      </w:r>
      <w:proofErr w:type="spellStart"/>
      <w:r>
        <w:rPr>
          <w:rFonts w:ascii="Times New Roman" w:hAnsi="Times New Roman"/>
          <w:color w:val="000000" w:themeColor="text1"/>
          <w:u w:color="0070C0"/>
        </w:rPr>
        <w:t>IceCube</w:t>
      </w:r>
      <w:proofErr w:type="spellEnd"/>
    </w:p>
    <w:p w14:paraId="4221381B" w14:textId="29EEEDA9" w:rsidR="00E81913" w:rsidRDefault="00E81913" w:rsidP="00E81913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TBD</w:t>
      </w:r>
    </w:p>
    <w:p w14:paraId="1378A99B" w14:textId="77777777" w:rsidR="00E81913" w:rsidRDefault="00E81913" w:rsidP="00E81913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</w:p>
    <w:p w14:paraId="731407DB" w14:textId="77777777" w:rsidR="00E81913" w:rsidRDefault="00E81913" w:rsidP="00E81913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</w:p>
    <w:p w14:paraId="38AB8250" w14:textId="1B8FB97D" w:rsidR="00E81913" w:rsidRDefault="00E81913">
      <w:pPr>
        <w:pStyle w:val="Body"/>
        <w:spacing w:after="120"/>
        <w:sectPr w:rsidR="00E81913" w:rsidSect="00AD4B67">
          <w:headerReference w:type="default" r:id="rId6"/>
          <w:footerReference w:type="default" r:id="rId7"/>
          <w:pgSz w:w="12240" w:h="15840"/>
          <w:pgMar w:top="1080" w:right="1800" w:bottom="1440" w:left="1800" w:header="600" w:footer="0" w:gutter="0"/>
          <w:cols w:space="720"/>
          <w:docGrid w:linePitch="326"/>
        </w:sectPr>
      </w:pPr>
    </w:p>
    <w:p w14:paraId="26B31733" w14:textId="77777777"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Computing Resources:</w:t>
      </w:r>
    </w:p>
    <w:p w14:paraId="3A5B1C10" w14:textId="77777777"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2861"/>
        <w:gridCol w:w="2867"/>
      </w:tblGrid>
      <w:tr w:rsidR="0028646A" w14:paraId="171C3301" w14:textId="77777777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5925" w14:textId="77777777" w:rsidR="0028646A" w:rsidRDefault="0028646A"/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B749" w14:textId="7926701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</w:t>
            </w:r>
            <w:r w:rsidR="00296FDF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28646A" w14:paraId="7FE2D566" w14:textId="77777777" w:rsidTr="001C2F91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D6BC8" w14:textId="77777777" w:rsidR="0028646A" w:rsidRDefault="0028646A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96E5" w14:textId="77777777"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B4B8" w14:textId="77777777"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28646A" w14:paraId="2FB280B5" w14:textId="77777777" w:rsidTr="001C2F91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B319" w14:textId="77777777"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IceCube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A876" w14:textId="7CF889BB" w:rsidR="0028646A" w:rsidRDefault="00296FDF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A3AB" w14:textId="3A502CD2" w:rsidR="0028646A" w:rsidRDefault="00A9477D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14:paraId="73F57B0F" w14:textId="77777777"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4064AA63" w14:textId="77777777"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70E96CA2" w14:textId="77777777"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</w:rPr>
      </w:pPr>
    </w:p>
    <w:p w14:paraId="367C7255" w14:textId="6D205843" w:rsidR="00296FDF" w:rsidRDefault="00BD3BCA">
      <w:pPr>
        <w:pStyle w:val="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Michigan State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group </w:t>
      </w:r>
      <w:r w:rsidR="00296FDF">
        <w:rPr>
          <w:rFonts w:ascii="Times New Roman" w:hAnsi="Times New Roman"/>
        </w:rPr>
        <w:t>provides</w:t>
      </w:r>
      <w:r>
        <w:rPr>
          <w:rFonts w:ascii="Times New Roman" w:hAnsi="Times New Roman"/>
        </w:rPr>
        <w:t xml:space="preserve"> </w:t>
      </w:r>
      <w:r w:rsidR="00296FDF">
        <w:rPr>
          <w:rFonts w:ascii="Times New Roman" w:hAnsi="Times New Roman"/>
        </w:rPr>
        <w:t xml:space="preserve">the collaboration </w:t>
      </w:r>
      <w:r>
        <w:rPr>
          <w:rFonts w:ascii="Times New Roman" w:hAnsi="Times New Roman"/>
        </w:rPr>
        <w:t xml:space="preserve">access to several large computing clusters maintained and administered by the Michigan State High Performance Computing </w:t>
      </w:r>
      <w:r w:rsidR="00296FDF">
        <w:rPr>
          <w:rFonts w:ascii="Times New Roman" w:hAnsi="Times New Roman"/>
        </w:rPr>
        <w:t>Cluster</w:t>
      </w:r>
      <w:r>
        <w:rPr>
          <w:rFonts w:ascii="Times New Roman" w:hAnsi="Times New Roman"/>
        </w:rPr>
        <w:t xml:space="preserve"> </w:t>
      </w:r>
      <w:r w:rsidR="00296FDF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the Institute for Cyber-Enabled Research</w:t>
      </w:r>
      <w:r w:rsidR="00296FDF">
        <w:rPr>
          <w:rFonts w:ascii="Times New Roman" w:hAnsi="Times New Roman"/>
        </w:rPr>
        <w:t>.  The HPCC</w:t>
      </w:r>
      <w:r>
        <w:rPr>
          <w:rFonts w:ascii="Times New Roman" w:hAnsi="Times New Roman"/>
        </w:rPr>
        <w:t xml:space="preserve"> </w:t>
      </w:r>
      <w:r w:rsidR="00296FDF">
        <w:rPr>
          <w:rFonts w:ascii="Times New Roman" w:hAnsi="Times New Roman"/>
        </w:rPr>
        <w:t xml:space="preserve">includes more 21,716 </w:t>
      </w:r>
      <w:r>
        <w:rPr>
          <w:rFonts w:ascii="Times New Roman" w:hAnsi="Times New Roman"/>
        </w:rPr>
        <w:t>computing cores</w:t>
      </w:r>
      <w:r w:rsidR="00296FDF">
        <w:rPr>
          <w:rFonts w:ascii="Times New Roman" w:hAnsi="Times New Roman"/>
        </w:rPr>
        <w:t xml:space="preserve"> and 478 </w:t>
      </w:r>
      <w:r>
        <w:rPr>
          <w:rFonts w:ascii="Times New Roman" w:hAnsi="Times New Roman"/>
        </w:rPr>
        <w:t>GPU</w:t>
      </w:r>
      <w:r w:rsidR="00296FDF">
        <w:rPr>
          <w:rFonts w:ascii="Times New Roman" w:hAnsi="Times New Roman"/>
        </w:rPr>
        <w:t>s</w:t>
      </w:r>
      <w:r w:rsidR="00A9477D">
        <w:rPr>
          <w:rFonts w:ascii="Times New Roman" w:hAnsi="Times New Roman"/>
        </w:rPr>
        <w:t xml:space="preserve"> (mix of Tesla V100, K80, and K20)</w:t>
      </w:r>
      <w:r>
        <w:rPr>
          <w:rFonts w:ascii="Times New Roman" w:hAnsi="Times New Roman"/>
        </w:rPr>
        <w:t xml:space="preserve">.  </w:t>
      </w:r>
      <w:r w:rsidR="00A9477D">
        <w:rPr>
          <w:rFonts w:ascii="Times New Roman" w:hAnsi="Times New Roman"/>
        </w:rPr>
        <w:t xml:space="preserve">The </w:t>
      </w:r>
      <w:proofErr w:type="spellStart"/>
      <w:r w:rsidR="00A9477D">
        <w:rPr>
          <w:rFonts w:ascii="Times New Roman" w:hAnsi="Times New Roman"/>
        </w:rPr>
        <w:t>IceCube</w:t>
      </w:r>
      <w:proofErr w:type="spellEnd"/>
      <w:r w:rsidR="00A9477D">
        <w:rPr>
          <w:rFonts w:ascii="Times New Roman" w:hAnsi="Times New Roman"/>
        </w:rPr>
        <w:t xml:space="preserve"> group has purchased 750 cores and 8 GPUs in the cluster.</w:t>
      </w:r>
    </w:p>
    <w:p w14:paraId="725E69A1" w14:textId="6AB6937F" w:rsidR="00296FDF" w:rsidRDefault="00296FDF">
      <w:pPr>
        <w:pStyle w:val="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Cluster scheduling policy allows opportunistic use of all compute resources by campus users with job lengths &lt;4 hours.  Jobs making use of specialized resources</w:t>
      </w:r>
      <w:r w:rsidR="00A9477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such as GPUs</w:t>
      </w:r>
      <w:r w:rsidR="00A9477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have priority over all other jobs</w:t>
      </w:r>
      <w:r w:rsidR="00A9477D">
        <w:rPr>
          <w:rFonts w:ascii="Times New Roman" w:hAnsi="Times New Roman"/>
        </w:rPr>
        <w:t xml:space="preserve"> queued for those nodes</w:t>
      </w:r>
      <w:r>
        <w:rPr>
          <w:rFonts w:ascii="Times New Roman" w:hAnsi="Times New Roman"/>
        </w:rPr>
        <w:t xml:space="preserve">.  When appropriate jobs </w:t>
      </w:r>
      <w:r w:rsidR="00A9477D"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 xml:space="preserve">available from </w:t>
      </w:r>
      <w:proofErr w:type="spellStart"/>
      <w:r>
        <w:rPr>
          <w:rFonts w:ascii="Times New Roman" w:hAnsi="Times New Roman"/>
        </w:rPr>
        <w:t>IceProd</w:t>
      </w:r>
      <w:proofErr w:type="spellEnd"/>
      <w:r>
        <w:rPr>
          <w:rFonts w:ascii="Times New Roman" w:hAnsi="Times New Roman"/>
        </w:rPr>
        <w:t xml:space="preserve"> </w:t>
      </w:r>
      <w:r w:rsidR="00A9477D">
        <w:rPr>
          <w:rFonts w:ascii="Times New Roman" w:hAnsi="Times New Roman"/>
        </w:rPr>
        <w:t xml:space="preserve">servers, average (peak) resource allocations of 1000 (3000) CPU cores and 150 (300) GPUs have been obtained.  </w:t>
      </w:r>
    </w:p>
    <w:p w14:paraId="0BDB733D" w14:textId="7D4E6779" w:rsidR="00B05249" w:rsidRDefault="00A9477D" w:rsidP="00A9477D">
      <w:pPr>
        <w:pStyle w:val="Body"/>
        <w:jc w:val="both"/>
        <w:rPr>
          <w:rFonts w:eastAsia="Times New Roman"/>
          <w:bdr w:val="none" w:sz="0" w:space="0" w:color="auto"/>
        </w:rPr>
      </w:pPr>
      <w:r>
        <w:rPr>
          <w:rFonts w:ascii="Times New Roman" w:hAnsi="Times New Roman"/>
        </w:rPr>
        <w:t xml:space="preserve">A new compute environment was rolled out on HPCC in 2018 and we have not yet completed the process of adapting our local scripts to the new environment.  The pledge represents a conservative estimate of resource allocation available to </w:t>
      </w:r>
      <w:proofErr w:type="spellStart"/>
      <w:r>
        <w:rPr>
          <w:rFonts w:ascii="Times New Roman" w:hAnsi="Times New Roman"/>
        </w:rPr>
        <w:t>IceProd</w:t>
      </w:r>
      <w:proofErr w:type="spellEnd"/>
      <w:r>
        <w:rPr>
          <w:rFonts w:ascii="Times New Roman" w:hAnsi="Times New Roman"/>
        </w:rPr>
        <w:t xml:space="preserve"> jobs of less than 4 hours duration once that process is complete.  </w:t>
      </w:r>
    </w:p>
    <w:p w14:paraId="7CE0A680" w14:textId="77777777" w:rsidR="00B05249" w:rsidRPr="00B05249" w:rsidRDefault="00B05249" w:rsidP="00B05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bidi="he-IL"/>
        </w:rPr>
      </w:pPr>
    </w:p>
    <w:p w14:paraId="5160774F" w14:textId="2B073EB9" w:rsidR="0028646A" w:rsidRDefault="0028646A">
      <w:pPr>
        <w:pStyle w:val="Body"/>
        <w:jc w:val="both"/>
      </w:pPr>
    </w:p>
    <w:sectPr w:rsidR="0028646A">
      <w:pgSz w:w="12240" w:h="15840"/>
      <w:pgMar w:top="1080" w:right="1800" w:bottom="1440" w:left="1800" w:header="60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C3DFE" w14:textId="77777777" w:rsidR="00A158A6" w:rsidRDefault="00A158A6">
      <w:r>
        <w:separator/>
      </w:r>
    </w:p>
  </w:endnote>
  <w:endnote w:type="continuationSeparator" w:id="0">
    <w:p w14:paraId="20A296E6" w14:textId="77777777" w:rsidR="00A158A6" w:rsidRDefault="00A1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8522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F6FBCF" w14:textId="4B7AA7D6" w:rsidR="00AD4B67" w:rsidRDefault="00AD4B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94A861" w14:textId="3D062C66" w:rsidR="00FE06F7" w:rsidRDefault="00FE06F7" w:rsidP="00780BBD">
    <w:pPr>
      <w:pStyle w:val="Footer"/>
      <w:tabs>
        <w:tab w:val="clear" w:pos="8640"/>
        <w:tab w:val="right" w:pos="8620"/>
      </w:tabs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3F237" w14:textId="77777777" w:rsidR="00A158A6" w:rsidRDefault="00A158A6">
      <w:r>
        <w:separator/>
      </w:r>
    </w:p>
  </w:footnote>
  <w:footnote w:type="continuationSeparator" w:id="0">
    <w:p w14:paraId="6700B571" w14:textId="77777777" w:rsidR="00A158A6" w:rsidRDefault="00A1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7E47D" w14:textId="734C2C35" w:rsidR="00FE06F7" w:rsidRDefault="00585DC1" w:rsidP="00585DC1">
    <w:pPr>
      <w:pStyle w:val="Header"/>
      <w:tabs>
        <w:tab w:val="clear" w:pos="8640"/>
        <w:tab w:val="right" w:pos="8620"/>
      </w:tabs>
      <w:jc w:val="right"/>
    </w:pPr>
    <w:r>
      <w:t>September 13</w:t>
    </w:r>
    <w:r w:rsidR="00FE06F7">
      <w:t>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A"/>
    <w:rsid w:val="000A4046"/>
    <w:rsid w:val="000B38E5"/>
    <w:rsid w:val="000B6F6A"/>
    <w:rsid w:val="001234C0"/>
    <w:rsid w:val="001956A8"/>
    <w:rsid w:val="001C2F91"/>
    <w:rsid w:val="0022445C"/>
    <w:rsid w:val="00230CD9"/>
    <w:rsid w:val="00270351"/>
    <w:rsid w:val="0028646A"/>
    <w:rsid w:val="002966CD"/>
    <w:rsid w:val="00296FDF"/>
    <w:rsid w:val="00313696"/>
    <w:rsid w:val="003203E1"/>
    <w:rsid w:val="00325EEE"/>
    <w:rsid w:val="00363B62"/>
    <w:rsid w:val="00390118"/>
    <w:rsid w:val="003F7FDC"/>
    <w:rsid w:val="004315E7"/>
    <w:rsid w:val="00480A01"/>
    <w:rsid w:val="0048517F"/>
    <w:rsid w:val="004D6F3F"/>
    <w:rsid w:val="00502437"/>
    <w:rsid w:val="00585DC1"/>
    <w:rsid w:val="0061098A"/>
    <w:rsid w:val="00657763"/>
    <w:rsid w:val="00780BBD"/>
    <w:rsid w:val="007C0D70"/>
    <w:rsid w:val="007C1A16"/>
    <w:rsid w:val="00820A28"/>
    <w:rsid w:val="00954B40"/>
    <w:rsid w:val="00965754"/>
    <w:rsid w:val="009A18A4"/>
    <w:rsid w:val="00A158A6"/>
    <w:rsid w:val="00A9477D"/>
    <w:rsid w:val="00AD4B67"/>
    <w:rsid w:val="00AE6079"/>
    <w:rsid w:val="00B05249"/>
    <w:rsid w:val="00B428C0"/>
    <w:rsid w:val="00BB5EA6"/>
    <w:rsid w:val="00BD3BCA"/>
    <w:rsid w:val="00C162AB"/>
    <w:rsid w:val="00C226CC"/>
    <w:rsid w:val="00C47875"/>
    <w:rsid w:val="00C575CD"/>
    <w:rsid w:val="00CF45F9"/>
    <w:rsid w:val="00D8184C"/>
    <w:rsid w:val="00DE124E"/>
    <w:rsid w:val="00DE1EA2"/>
    <w:rsid w:val="00DF0139"/>
    <w:rsid w:val="00E32CD6"/>
    <w:rsid w:val="00E81913"/>
    <w:rsid w:val="00E91831"/>
    <w:rsid w:val="00EF7A79"/>
    <w:rsid w:val="00F131E0"/>
    <w:rsid w:val="00F44B8B"/>
    <w:rsid w:val="00F55EAB"/>
    <w:rsid w:val="00F854DE"/>
    <w:rsid w:val="00FE06F7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0F58"/>
  <w15:docId w15:val="{C8F5884A-DC5F-4F02-8CD6-656222C6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pPr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AD4B67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7</cp:revision>
  <dcterms:created xsi:type="dcterms:W3CDTF">2019-04-24T06:03:00Z</dcterms:created>
  <dcterms:modified xsi:type="dcterms:W3CDTF">2019-09-15T23:21:00Z</dcterms:modified>
</cp:coreProperties>
</file>